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F7E5" w14:textId="444A54D5" w:rsidR="00181DE2" w:rsidRPr="002B045E" w:rsidRDefault="00181DE2" w:rsidP="00181DE2">
      <w:pPr>
        <w:pStyle w:val="1"/>
        <w:spacing w:before="0" w:line="240" w:lineRule="auto"/>
        <w:ind w:firstLine="0"/>
        <w:jc w:val="center"/>
        <w:rPr>
          <w:rFonts w:ascii="Arial" w:hAnsi="Arial" w:cs="Arial"/>
          <w:b/>
          <w:color w:val="000000"/>
        </w:rPr>
      </w:pPr>
      <w:r>
        <w:rPr>
          <w:rFonts w:ascii="Arial" w:hAnsi="Arial" w:cs="Arial"/>
          <w:b/>
          <w:color w:val="000000"/>
        </w:rPr>
        <w:t>ДОГОВІР № ______________________</w:t>
      </w:r>
    </w:p>
    <w:p w14:paraId="78A11143" w14:textId="77777777" w:rsidR="00181DE2" w:rsidRPr="002B045E" w:rsidRDefault="00181DE2" w:rsidP="00181DE2">
      <w:pPr>
        <w:pStyle w:val="1"/>
        <w:spacing w:before="0" w:line="240" w:lineRule="auto"/>
        <w:ind w:firstLine="0"/>
        <w:jc w:val="center"/>
        <w:rPr>
          <w:rFonts w:ascii="Arial" w:hAnsi="Arial" w:cs="Arial"/>
          <w:b/>
          <w:color w:val="000000"/>
        </w:rPr>
      </w:pPr>
      <w:r>
        <w:rPr>
          <w:rFonts w:ascii="Arial" w:hAnsi="Arial" w:cs="Arial"/>
          <w:b/>
          <w:color w:val="000000"/>
        </w:rPr>
        <w:t xml:space="preserve">на постачання природного газу </w:t>
      </w:r>
    </w:p>
    <w:p w14:paraId="562027F5" w14:textId="77777777" w:rsidR="00181DE2" w:rsidRPr="002B045E" w:rsidRDefault="00181DE2" w:rsidP="00181DE2">
      <w:pPr>
        <w:pStyle w:val="1"/>
        <w:spacing w:before="0" w:line="240" w:lineRule="auto"/>
        <w:ind w:firstLine="567"/>
        <w:rPr>
          <w:rFonts w:ascii="Arial" w:hAnsi="Arial" w:cs="Arial"/>
          <w:color w:val="000000"/>
        </w:rPr>
      </w:pPr>
    </w:p>
    <w:tbl>
      <w:tblPr>
        <w:tblW w:w="0" w:type="auto"/>
        <w:tblLook w:val="0000" w:firstRow="0" w:lastRow="0" w:firstColumn="0" w:lastColumn="0" w:noHBand="0" w:noVBand="0"/>
      </w:tblPr>
      <w:tblGrid>
        <w:gridCol w:w="4739"/>
        <w:gridCol w:w="4899"/>
      </w:tblGrid>
      <w:tr w:rsidR="00181DE2" w:rsidRPr="002B045E" w14:paraId="3C092908" w14:textId="77777777" w:rsidTr="00B4667A">
        <w:tc>
          <w:tcPr>
            <w:tcW w:w="5204" w:type="dxa"/>
          </w:tcPr>
          <w:p w14:paraId="2AA9BC25" w14:textId="77777777" w:rsidR="00181DE2" w:rsidRPr="002B045E" w:rsidRDefault="00181DE2" w:rsidP="00B4667A">
            <w:pPr>
              <w:rPr>
                <w:rFonts w:ascii="Arial" w:hAnsi="Arial" w:cs="Arial"/>
                <w:b/>
                <w:color w:val="000000"/>
                <w:sz w:val="20"/>
                <w:szCs w:val="20"/>
              </w:rPr>
            </w:pPr>
            <w:r>
              <w:rPr>
                <w:rFonts w:ascii="Arial" w:hAnsi="Arial" w:cs="Arial"/>
                <w:b/>
                <w:color w:val="000000"/>
                <w:sz w:val="20"/>
                <w:szCs w:val="20"/>
              </w:rPr>
              <w:t>м. Київ</w:t>
            </w:r>
          </w:p>
        </w:tc>
        <w:tc>
          <w:tcPr>
            <w:tcW w:w="5216" w:type="dxa"/>
          </w:tcPr>
          <w:p w14:paraId="4CA39E9F" w14:textId="5F0674FF" w:rsidR="00181DE2" w:rsidRPr="002B045E" w:rsidRDefault="00181DE2" w:rsidP="00B4667A">
            <w:pPr>
              <w:jc w:val="right"/>
              <w:rPr>
                <w:rFonts w:ascii="Arial" w:hAnsi="Arial" w:cs="Arial"/>
                <w:b/>
                <w:color w:val="000000"/>
                <w:sz w:val="20"/>
                <w:szCs w:val="20"/>
              </w:rPr>
            </w:pPr>
            <w:r>
              <w:rPr>
                <w:rFonts w:ascii="Arial" w:hAnsi="Arial" w:cs="Arial"/>
                <w:b/>
                <w:color w:val="000000"/>
                <w:sz w:val="20"/>
                <w:szCs w:val="20"/>
              </w:rPr>
              <w:t>«___» _________________ 2026 р.</w:t>
            </w:r>
          </w:p>
        </w:tc>
      </w:tr>
    </w:tbl>
    <w:p w14:paraId="4677E7A1" w14:textId="77777777" w:rsidR="00181DE2" w:rsidRPr="002B045E" w:rsidRDefault="00181DE2" w:rsidP="00181DE2">
      <w:pPr>
        <w:pStyle w:val="1"/>
        <w:spacing w:before="0" w:line="240" w:lineRule="auto"/>
        <w:ind w:firstLine="540"/>
        <w:rPr>
          <w:rFonts w:ascii="Arial" w:hAnsi="Arial" w:cs="Arial"/>
        </w:rPr>
      </w:pPr>
    </w:p>
    <w:p w14:paraId="00FDEF86" w14:textId="77777777" w:rsidR="00181DE2" w:rsidRPr="002B045E" w:rsidRDefault="00181DE2" w:rsidP="00181DE2">
      <w:pPr>
        <w:pStyle w:val="1"/>
        <w:spacing w:before="0" w:line="240" w:lineRule="auto"/>
        <w:ind w:firstLine="540"/>
        <w:rPr>
          <w:rFonts w:ascii="Arial" w:hAnsi="Arial" w:cs="Arial"/>
        </w:rPr>
      </w:pPr>
    </w:p>
    <w:p w14:paraId="28DA879A" w14:textId="51B611AD" w:rsidR="00181DE2" w:rsidRPr="002B045E" w:rsidRDefault="001D0D08" w:rsidP="00181DE2">
      <w:pPr>
        <w:pStyle w:val="1"/>
        <w:spacing w:before="0" w:line="240" w:lineRule="auto"/>
        <w:ind w:firstLine="540"/>
        <w:rPr>
          <w:rFonts w:ascii="Arial" w:hAnsi="Arial" w:cs="Arial"/>
          <w:color w:val="000000"/>
        </w:rPr>
      </w:pPr>
      <w:r>
        <w:rPr>
          <w:rFonts w:ascii="Arial" w:hAnsi="Arial" w:cs="Arial"/>
          <w:b/>
          <w:bCs/>
          <w:color w:val="000000"/>
        </w:rPr>
        <w:t>Товариство з обмеженою відповідальністю «Енерготрансфер»</w:t>
      </w:r>
      <w:r>
        <w:rPr>
          <w:rFonts w:ascii="Arial" w:hAnsi="Arial" w:cs="Arial"/>
          <w:b/>
          <w:color w:val="000000"/>
        </w:rPr>
        <w:t>,</w:t>
      </w:r>
      <w:r>
        <w:rPr>
          <w:rFonts w:ascii="Arial" w:hAnsi="Arial" w:cs="Arial"/>
          <w:color w:val="000000"/>
        </w:rPr>
        <w:t xml:space="preserve"> що здійснює діяльність з постачання природного газу на території України на підставі ліцензії НКРЕКП від «…» ……. року, </w:t>
      </w:r>
      <w:r>
        <w:rPr>
          <w:rFonts w:ascii="Arial" w:hAnsi="Arial" w:cs="Arial"/>
        </w:rPr>
        <w:t xml:space="preserve">має статус платника податку на прибуток підприємств на загальних умовах, передбачених Податковим кодексом України, EIC-код …, </w:t>
      </w:r>
      <w:r>
        <w:rPr>
          <w:rFonts w:ascii="Arial" w:hAnsi="Arial" w:cs="Arial"/>
          <w:color w:val="000000"/>
        </w:rPr>
        <w:t xml:space="preserve">надалі </w:t>
      </w:r>
      <w:r>
        <w:rPr>
          <w:rFonts w:ascii="Arial" w:hAnsi="Arial" w:cs="Arial"/>
          <w:i/>
          <w:color w:val="000000"/>
        </w:rPr>
        <w:t>Постачальник</w:t>
      </w:r>
      <w:r>
        <w:rPr>
          <w:rFonts w:ascii="Arial" w:hAnsi="Arial" w:cs="Arial"/>
          <w:color w:val="000000"/>
        </w:rPr>
        <w:t>, в особі директора ___________________________, який діє на підставі Статуту</w:t>
      </w:r>
      <w:r>
        <w:rPr>
          <w:rFonts w:ascii="Arial" w:hAnsi="Arial" w:cs="Arial"/>
          <w:b/>
          <w:color w:val="000000"/>
        </w:rPr>
        <w:t>,</w:t>
      </w:r>
      <w:r>
        <w:rPr>
          <w:rFonts w:ascii="Arial" w:hAnsi="Arial" w:cs="Arial"/>
          <w:color w:val="000000"/>
        </w:rPr>
        <w:t xml:space="preserve"> з однієї сторони, та </w:t>
      </w:r>
    </w:p>
    <w:p w14:paraId="6290E0F5" w14:textId="4EBE0ECB" w:rsidR="00181DE2" w:rsidRPr="002B045E" w:rsidRDefault="000F2B9F" w:rsidP="00181DE2">
      <w:pPr>
        <w:pStyle w:val="1"/>
        <w:spacing w:before="0" w:line="240" w:lineRule="auto"/>
        <w:ind w:firstLine="567"/>
        <w:rPr>
          <w:rFonts w:ascii="Arial" w:hAnsi="Arial" w:cs="Arial"/>
          <w:color w:val="000000"/>
        </w:rPr>
      </w:pPr>
      <w:r>
        <w:rPr>
          <w:rFonts w:ascii="Arial" w:hAnsi="Arial" w:cs="Arial"/>
          <w:b/>
        </w:rPr>
        <w:t>__________________________________________,</w:t>
      </w:r>
      <w:r>
        <w:rPr>
          <w:rFonts w:ascii="Arial" w:hAnsi="Arial" w:cs="Arial"/>
        </w:rPr>
        <w:t xml:space="preserve"> яке має статус платника єдиного податку четвертої групи, передбачених Податковим кодексом України, в особі </w:t>
      </w:r>
      <w:r>
        <w:rPr>
          <w:rFonts w:ascii="Arial" w:hAnsi="Arial" w:cs="Arial"/>
          <w:color w:val="000000"/>
        </w:rPr>
        <w:t xml:space="preserve">____________________________________, яка діє на підставі Статуту, ЕІС-код суб’єкта ринку природного газу </w:t>
      </w:r>
      <w:r>
        <w:rPr>
          <w:rFonts w:ascii="Arial" w:hAnsi="Arial" w:cs="Arial"/>
        </w:rPr>
        <w:t>_____________________________</w:t>
      </w:r>
      <w:r>
        <w:rPr>
          <w:rFonts w:ascii="Arial" w:hAnsi="Arial" w:cs="Arial"/>
          <w:color w:val="000000"/>
        </w:rPr>
        <w:t xml:space="preserve">, </w:t>
      </w:r>
      <w:r>
        <w:rPr>
          <w:rFonts w:ascii="Arial" w:hAnsi="Arial" w:cs="Arial"/>
        </w:rPr>
        <w:t>надалі</w:t>
      </w:r>
      <w:r>
        <w:rPr>
          <w:rFonts w:ascii="Arial" w:hAnsi="Arial" w:cs="Arial"/>
          <w:i/>
        </w:rPr>
        <w:t xml:space="preserve"> Споживач</w:t>
      </w:r>
      <w:r>
        <w:rPr>
          <w:rFonts w:ascii="Arial" w:hAnsi="Arial" w:cs="Arial"/>
        </w:rPr>
        <w:t xml:space="preserve">, </w:t>
      </w:r>
      <w:r>
        <w:rPr>
          <w:rFonts w:ascii="Arial" w:hAnsi="Arial" w:cs="Arial"/>
          <w:color w:val="000000"/>
        </w:rPr>
        <w:t>з іншої сторони,</w:t>
      </w:r>
    </w:p>
    <w:p w14:paraId="6B12FD51" w14:textId="77777777" w:rsidR="00181DE2" w:rsidRPr="002B045E" w:rsidRDefault="00181DE2" w:rsidP="00181DE2">
      <w:pPr>
        <w:ind w:right="-34" w:firstLine="540"/>
        <w:jc w:val="both"/>
        <w:rPr>
          <w:rFonts w:ascii="Arial" w:hAnsi="Arial" w:cs="Arial"/>
          <w:snapToGrid w:val="0"/>
          <w:sz w:val="20"/>
          <w:szCs w:val="20"/>
        </w:rPr>
      </w:pPr>
      <w:r>
        <w:rPr>
          <w:rFonts w:ascii="Arial" w:hAnsi="Arial" w:cs="Arial"/>
          <w:snapToGrid w:val="0"/>
          <w:sz w:val="20"/>
          <w:szCs w:val="20"/>
        </w:rPr>
        <w:t xml:space="preserve">керуючись Законом України «Про ринок природного газу» </w:t>
      </w:r>
      <w:r>
        <w:rPr>
          <w:rFonts w:ascii="Arial" w:hAnsi="Arial" w:cs="Arial"/>
          <w:bCs/>
          <w:color w:val="000000"/>
          <w:sz w:val="20"/>
          <w:szCs w:val="20"/>
          <w:shd w:val="clear" w:color="auto" w:fill="FFFFFF"/>
        </w:rPr>
        <w:t xml:space="preserve">№ 329-VIII </w:t>
      </w:r>
      <w:r>
        <w:rPr>
          <w:rFonts w:ascii="Arial" w:hAnsi="Arial" w:cs="Arial"/>
          <w:snapToGrid w:val="0"/>
          <w:sz w:val="20"/>
          <w:szCs w:val="20"/>
        </w:rPr>
        <w:t>від 09.04.2015 року, Правилами постачання природного газу, що затверджені Постановою Національної комісії, що здійснює державне регулювання у сферах енергетики та комунальних послуг №2496 від 30.09.2015 р. (надалі – Правила постачання), Кодексом газотранспортної системи (затверджений Постановою Національної комісії, що здійснює державне регулювання у сферах енергетики та комунальних послуг №2493 від 30.09.2015 р.), надалі – Кодекс ГТС, Кодексом газорозподільних систем (затверджений Постановою Національної комісії, що здійснює державне регулювання у сферах енергетики та комунальних послуг №2494 від 30.09.2015 р.), надалі – Кодекс ГРС (за необхідності) та іншими нормативними документами, які регламентують постачання та розподіл природного газу, уклали даний договір про наступне:</w:t>
      </w:r>
    </w:p>
    <w:p w14:paraId="528CFA92" w14:textId="77777777" w:rsidR="00181DE2" w:rsidRPr="002B045E" w:rsidRDefault="00181DE2" w:rsidP="00181DE2">
      <w:pPr>
        <w:ind w:right="-34" w:firstLine="540"/>
        <w:jc w:val="both"/>
        <w:rPr>
          <w:rFonts w:ascii="Arial" w:hAnsi="Arial" w:cs="Arial"/>
          <w:snapToGrid w:val="0"/>
          <w:sz w:val="20"/>
          <w:szCs w:val="20"/>
        </w:rPr>
      </w:pPr>
    </w:p>
    <w:p w14:paraId="05758D7B" w14:textId="77777777" w:rsidR="00181DE2" w:rsidRPr="002B045E" w:rsidRDefault="00181DE2" w:rsidP="00181DE2">
      <w:pPr>
        <w:pStyle w:val="a7"/>
        <w:numPr>
          <w:ilvl w:val="0"/>
          <w:numId w:val="2"/>
        </w:numPr>
        <w:ind w:right="-34"/>
        <w:jc w:val="center"/>
        <w:rPr>
          <w:rFonts w:ascii="Arial" w:hAnsi="Arial" w:cs="Arial"/>
          <w:b/>
          <w:snapToGrid w:val="0"/>
          <w:sz w:val="20"/>
          <w:szCs w:val="20"/>
        </w:rPr>
      </w:pPr>
      <w:r>
        <w:rPr>
          <w:rFonts w:ascii="Arial" w:hAnsi="Arial" w:cs="Arial"/>
          <w:b/>
          <w:snapToGrid w:val="0"/>
          <w:sz w:val="20"/>
          <w:szCs w:val="20"/>
        </w:rPr>
        <w:t>Визначення понять, які містяться у Договорі.</w:t>
      </w:r>
    </w:p>
    <w:p w14:paraId="09C16461" w14:textId="77777777" w:rsidR="00B45FAF" w:rsidRPr="002B045E" w:rsidRDefault="00B45FAF" w:rsidP="00F61839">
      <w:pPr>
        <w:pStyle w:val="a7"/>
        <w:numPr>
          <w:ilvl w:val="1"/>
          <w:numId w:val="2"/>
        </w:numPr>
        <w:ind w:left="0" w:right="-34" w:firstLine="540"/>
        <w:jc w:val="both"/>
        <w:rPr>
          <w:rFonts w:ascii="Arial" w:hAnsi="Arial" w:cs="Arial"/>
          <w:snapToGrid w:val="0"/>
          <w:sz w:val="20"/>
          <w:szCs w:val="20"/>
        </w:rPr>
      </w:pPr>
      <w:r>
        <w:rPr>
          <w:rFonts w:ascii="Arial" w:hAnsi="Arial" w:cs="Arial"/>
          <w:b/>
          <w:snapToGrid w:val="0"/>
          <w:sz w:val="20"/>
          <w:szCs w:val="20"/>
        </w:rPr>
        <w:t>Алокація</w:t>
      </w:r>
      <w:r>
        <w:rPr>
          <w:rFonts w:ascii="Arial" w:hAnsi="Arial" w:cs="Arial"/>
          <w:snapToGrid w:val="0"/>
          <w:sz w:val="20"/>
          <w:szCs w:val="20"/>
        </w:rPr>
        <w:t xml:space="preserve"> - </w:t>
      </w:r>
      <w:r>
        <w:rPr>
          <w:rFonts w:ascii="Arial" w:hAnsi="Arial" w:cs="Arial"/>
          <w:color w:val="000000"/>
          <w:sz w:val="20"/>
          <w:szCs w:val="20"/>
          <w:shd w:val="clear" w:color="auto" w:fill="FFFFFF"/>
        </w:rPr>
        <w:t>обсяг природного газу, віднесений оператором газотранспортної системи в точках входу/виходу до/з газотранспортної системи по замовниках послуг транспортування (у тому числі в розрізі їх контрагентів (споживачів)) з метою визначення за певний період обсягів небалансу таких замовників;</w:t>
      </w:r>
    </w:p>
    <w:p w14:paraId="5B3495A8"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Газова доба</w:t>
      </w:r>
      <w:r>
        <w:rPr>
          <w:rFonts w:ascii="Arial" w:hAnsi="Arial" w:cs="Arial"/>
          <w:color w:val="000000"/>
          <w:sz w:val="20"/>
          <w:szCs w:val="20"/>
          <w:shd w:val="clear" w:color="auto" w:fill="FFFFFF"/>
        </w:rPr>
        <w:t xml:space="preserve">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14:paraId="0B5E459F" w14:textId="77777777" w:rsidR="00900E79" w:rsidRPr="002B045E" w:rsidRDefault="00900E79" w:rsidP="00F61839">
      <w:pPr>
        <w:pStyle w:val="a7"/>
        <w:numPr>
          <w:ilvl w:val="2"/>
          <w:numId w:val="2"/>
        </w:numPr>
        <w:ind w:left="0" w:right="-34" w:firstLine="540"/>
        <w:jc w:val="both"/>
        <w:rPr>
          <w:rFonts w:ascii="Arial" w:hAnsi="Arial" w:cs="Arial"/>
          <w:snapToGrid w:val="0"/>
          <w:sz w:val="20"/>
          <w:szCs w:val="20"/>
        </w:rPr>
      </w:pPr>
      <w:r>
        <w:rPr>
          <w:rFonts w:ascii="Arial" w:hAnsi="Arial" w:cs="Arial"/>
          <w:color w:val="000000"/>
          <w:sz w:val="20"/>
          <w:szCs w:val="20"/>
          <w:shd w:val="clear" w:color="auto" w:fill="FFFFFF"/>
        </w:rPr>
        <w:t>газова доба (D) - газова доба, в якій здійснюється надання послуг транспортування природного газу;</w:t>
      </w:r>
    </w:p>
    <w:p w14:paraId="3AA19458" w14:textId="77777777" w:rsidR="00900E79" w:rsidRPr="002B045E" w:rsidRDefault="00900E79" w:rsidP="00F61839">
      <w:pPr>
        <w:pStyle w:val="a7"/>
        <w:numPr>
          <w:ilvl w:val="2"/>
          <w:numId w:val="2"/>
        </w:numPr>
        <w:ind w:left="0" w:right="-34" w:firstLine="540"/>
        <w:jc w:val="both"/>
        <w:rPr>
          <w:rFonts w:ascii="Arial" w:hAnsi="Arial" w:cs="Arial"/>
          <w:snapToGrid w:val="0"/>
          <w:sz w:val="20"/>
          <w:szCs w:val="20"/>
        </w:rPr>
      </w:pPr>
      <w:r>
        <w:rPr>
          <w:rFonts w:ascii="Arial" w:hAnsi="Arial" w:cs="Arial"/>
          <w:color w:val="000000"/>
          <w:sz w:val="20"/>
          <w:szCs w:val="20"/>
          <w:shd w:val="clear" w:color="auto" w:fill="FFFFFF"/>
        </w:rPr>
        <w:t>газова доба (D+1) - газова доба, наступна за газовою добою (D);</w:t>
      </w:r>
    </w:p>
    <w:p w14:paraId="63C4B48E" w14:textId="77777777" w:rsidR="00900E79" w:rsidRPr="002B045E" w:rsidRDefault="00900E79" w:rsidP="00F61839">
      <w:pPr>
        <w:pStyle w:val="a7"/>
        <w:numPr>
          <w:ilvl w:val="2"/>
          <w:numId w:val="2"/>
        </w:numPr>
        <w:ind w:left="0" w:right="-34" w:firstLine="540"/>
        <w:jc w:val="both"/>
        <w:rPr>
          <w:rFonts w:ascii="Arial" w:hAnsi="Arial" w:cs="Arial"/>
          <w:snapToGrid w:val="0"/>
          <w:sz w:val="20"/>
          <w:szCs w:val="20"/>
        </w:rPr>
      </w:pPr>
      <w:r>
        <w:rPr>
          <w:rFonts w:ascii="Arial" w:hAnsi="Arial" w:cs="Arial"/>
          <w:color w:val="000000"/>
          <w:sz w:val="20"/>
          <w:szCs w:val="20"/>
          <w:shd w:val="clear" w:color="auto" w:fill="FFFFFF"/>
        </w:rPr>
        <w:t>газова доба (D-1) - газова доба, що передує газовій добі (D);</w:t>
      </w:r>
    </w:p>
    <w:p w14:paraId="0C4F9B75"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Газовий місяць </w:t>
      </w:r>
      <w:r>
        <w:rPr>
          <w:rFonts w:ascii="Arial" w:hAnsi="Arial" w:cs="Arial"/>
          <w:color w:val="000000"/>
          <w:sz w:val="20"/>
          <w:szCs w:val="20"/>
          <w:shd w:val="clear" w:color="auto" w:fill="FFFFFF"/>
        </w:rPr>
        <w:t>- період часу, який розпочинається з першої газової доби поточного місяця і триває до початку першої газової доби наступного місяця;</w:t>
      </w:r>
    </w:p>
    <w:p w14:paraId="650B923F" w14:textId="77777777" w:rsidR="00900E79" w:rsidRPr="002B045E" w:rsidRDefault="00900E79" w:rsidP="00F61839">
      <w:pPr>
        <w:pStyle w:val="a7"/>
        <w:numPr>
          <w:ilvl w:val="2"/>
          <w:numId w:val="2"/>
        </w:numPr>
        <w:ind w:left="0" w:right="-34" w:firstLine="540"/>
        <w:jc w:val="both"/>
        <w:rPr>
          <w:rFonts w:ascii="Arial" w:hAnsi="Arial" w:cs="Arial"/>
          <w:snapToGrid w:val="0"/>
          <w:sz w:val="20"/>
          <w:szCs w:val="20"/>
        </w:rPr>
      </w:pPr>
      <w:r>
        <w:rPr>
          <w:rFonts w:ascii="Arial" w:hAnsi="Arial" w:cs="Arial"/>
          <w:color w:val="000000"/>
          <w:sz w:val="20"/>
          <w:szCs w:val="20"/>
          <w:shd w:val="clear" w:color="auto" w:fill="FFFFFF"/>
        </w:rPr>
        <w:t>газовий місяць (М) - газовий місяць, в якому здійснюється надання послуг транспортування природного газу;</w:t>
      </w:r>
    </w:p>
    <w:p w14:paraId="07F66451" w14:textId="77777777" w:rsidR="00900E79" w:rsidRPr="002B045E" w:rsidRDefault="00900E79" w:rsidP="00F61839">
      <w:pPr>
        <w:pStyle w:val="a7"/>
        <w:numPr>
          <w:ilvl w:val="2"/>
          <w:numId w:val="2"/>
        </w:numPr>
        <w:ind w:left="0" w:right="-34" w:firstLine="540"/>
        <w:jc w:val="both"/>
        <w:rPr>
          <w:rFonts w:ascii="Arial" w:hAnsi="Arial" w:cs="Arial"/>
          <w:snapToGrid w:val="0"/>
          <w:sz w:val="20"/>
          <w:szCs w:val="20"/>
        </w:rPr>
      </w:pPr>
      <w:r>
        <w:rPr>
          <w:rFonts w:ascii="Arial" w:hAnsi="Arial" w:cs="Arial"/>
          <w:color w:val="000000"/>
          <w:sz w:val="20"/>
          <w:szCs w:val="20"/>
          <w:shd w:val="clear" w:color="auto" w:fill="FFFFFF"/>
        </w:rPr>
        <w:t>газовий місяць (М+1) - газовий місяць, наступний за газовим місяцем (М);</w:t>
      </w:r>
    </w:p>
    <w:p w14:paraId="12731A58" w14:textId="77777777" w:rsidR="00900E79" w:rsidRPr="002B045E" w:rsidRDefault="00900E79" w:rsidP="00F61839">
      <w:pPr>
        <w:pStyle w:val="a7"/>
        <w:numPr>
          <w:ilvl w:val="2"/>
          <w:numId w:val="2"/>
        </w:numPr>
        <w:ind w:left="0" w:right="-34" w:firstLine="540"/>
        <w:jc w:val="both"/>
        <w:rPr>
          <w:rFonts w:ascii="Arial" w:hAnsi="Arial" w:cs="Arial"/>
          <w:snapToGrid w:val="0"/>
          <w:sz w:val="20"/>
          <w:szCs w:val="20"/>
        </w:rPr>
      </w:pPr>
      <w:r>
        <w:rPr>
          <w:rFonts w:ascii="Arial" w:hAnsi="Arial" w:cs="Arial"/>
          <w:color w:val="000000"/>
          <w:sz w:val="20"/>
          <w:szCs w:val="20"/>
          <w:shd w:val="clear" w:color="auto" w:fill="FFFFFF"/>
        </w:rPr>
        <w:t>газовий місяць (М-1) - газовий місяць, що передує газовому місяцю (М);</w:t>
      </w:r>
    </w:p>
    <w:p w14:paraId="64C66E2B" w14:textId="77777777" w:rsidR="00FD128D"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Газорозподільна система </w:t>
      </w:r>
      <w:r>
        <w:rPr>
          <w:rFonts w:ascii="Arial" w:hAnsi="Arial" w:cs="Arial"/>
          <w:color w:val="000000"/>
          <w:sz w:val="20"/>
          <w:szCs w:val="20"/>
          <w:shd w:val="clear" w:color="auto" w:fill="FFFFFF"/>
        </w:rPr>
        <w:t>- технологічний комплекс,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14:paraId="2B7D5D69" w14:textId="77777777" w:rsidR="00FD128D"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Газотранспортна система</w:t>
      </w:r>
      <w:r>
        <w:rPr>
          <w:rFonts w:ascii="Arial" w:hAnsi="Arial" w:cs="Arial"/>
          <w:color w:val="000000"/>
          <w:sz w:val="20"/>
          <w:szCs w:val="20"/>
          <w:shd w:val="clear" w:color="auto" w:fill="FFFFFF"/>
        </w:rPr>
        <w:t xml:space="preserve"> - технологічний комплекс, до якого входить окремий магістральний газопровід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14:paraId="03754D4E" w14:textId="77777777" w:rsidR="00293587" w:rsidRPr="002B045E" w:rsidRDefault="00293587"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Електронна пошта </w:t>
      </w:r>
      <w:r>
        <w:rPr>
          <w:rFonts w:ascii="Arial" w:hAnsi="Arial" w:cs="Arial"/>
          <w:snapToGrid w:val="0"/>
          <w:sz w:val="20"/>
          <w:szCs w:val="20"/>
        </w:rPr>
        <w:t xml:space="preserve">- </w:t>
      </w:r>
      <w:r>
        <w:rPr>
          <w:rFonts w:ascii="Arial" w:hAnsi="Arial" w:cs="Arial"/>
          <w:sz w:val="20"/>
          <w:szCs w:val="20"/>
        </w:rPr>
        <w:t>(</w:t>
      </w:r>
      <w:r>
        <w:rPr>
          <w:rFonts w:ascii="Arial" w:hAnsi="Arial" w:cs="Arial"/>
        </w:rPr>
        <w:fldChar w:fldCharType="begin"/>
        <w:instrText>HYPERLINK "https://uk.wikipedia.org/wiki/%D0%90%D0%BD%D0%B3%D0%BB%D1%96%D0%B9%D1%81%D1%8C%D0%BA%D0%B0_%D0%BC%D0%BE%D0%B2%D0%B0" \o "Англійська мова"</w:instrText>
        <w:fldChar w:fldCharType="separate"/>
      </w:r>
      <w:r>
        <w:rPr>
          <w:rStyle w:val="a3"/>
          <w:rFonts w:ascii="Arial" w:hAnsi="Arial" w:cs="Arial"/>
          <w:color w:val="auto"/>
          <w:sz w:val="20"/>
          <w:szCs w:val="20"/>
          <w:u w:val="none"/>
        </w:rPr>
        <w:t>англ.</w:t>
      </w:r>
      <w:r>
        <w:rPr>
          <w:rFonts w:ascii="Arial" w:hAnsi="Arial" w:cs="Arial"/>
        </w:rPr>
        <w:fldChar w:fldCharType="end"/>
      </w:r>
      <w:r>
        <w:rPr>
          <w:rFonts w:ascii="Arial" w:hAnsi="Arial" w:cs="Arial"/>
          <w:color w:val="000000"/>
          <w:sz w:val="20"/>
          <w:szCs w:val="20"/>
        </w:rPr>
        <w:t> </w:t>
      </w:r>
      <w:r>
        <w:rPr>
          <w:rFonts w:ascii="Arial" w:hAnsi="Arial" w:cs="Arial"/>
          <w:i/>
          <w:iCs/>
          <w:color w:val="000000"/>
          <w:sz w:val="20"/>
          <w:szCs w:val="20"/>
        </w:rPr>
        <w:t>e-mail</w:t>
      </w:r>
      <w:r>
        <w:rPr>
          <w:rFonts w:ascii="Arial" w:hAnsi="Arial" w:cs="Arial"/>
          <w:color w:val="000000"/>
          <w:sz w:val="20"/>
          <w:szCs w:val="20"/>
        </w:rPr>
        <w:t>, або </w:t>
      </w:r>
      <w:r>
        <w:rPr>
          <w:rFonts w:ascii="Arial" w:hAnsi="Arial" w:cs="Arial"/>
          <w:i/>
          <w:iCs/>
          <w:color w:val="000000"/>
          <w:sz w:val="20"/>
          <w:szCs w:val="20"/>
        </w:rPr>
        <w:t>email</w:t>
      </w:r>
      <w:r>
        <w:rPr>
          <w:rFonts w:ascii="Arial" w:hAnsi="Arial" w:cs="Arial"/>
          <w:color w:val="000000"/>
          <w:sz w:val="20"/>
          <w:szCs w:val="20"/>
        </w:rPr>
        <w:t>, скорочення від </w:t>
      </w:r>
      <w:r>
        <w:rPr>
          <w:rFonts w:ascii="Arial" w:hAnsi="Arial" w:cs="Arial"/>
          <w:i/>
          <w:iCs/>
          <w:color w:val="000000"/>
          <w:sz w:val="20"/>
          <w:szCs w:val="20"/>
        </w:rPr>
        <w:t>electronic mail</w:t>
      </w:r>
      <w:r>
        <w:rPr>
          <w:rFonts w:ascii="Arial" w:hAnsi="Arial" w:cs="Arial"/>
          <w:color w:val="000000"/>
          <w:sz w:val="20"/>
          <w:szCs w:val="20"/>
        </w:rPr>
        <w:t xml:space="preserve">) — спосіб обміну цифровими повідомленнями між людьми з використанням цифрових пристроїв, таких як комп'ютери та мобільні телефони, що робить можливим пересилання даних будь-якого змісту </w:t>
      </w:r>
      <w:r>
        <w:rPr>
          <w:rFonts w:ascii="Arial" w:hAnsi="Arial" w:cs="Arial"/>
          <w:sz w:val="20"/>
          <w:szCs w:val="20"/>
        </w:rPr>
        <w:t>(</w:t>
      </w:r>
      <w:hyperlink r:id="rId8" w:tooltip="Текстовий файл" w:history="1">
        <w:r>
          <w:rPr>
            <w:rStyle w:val="a3"/>
            <w:rFonts w:ascii="Arial" w:hAnsi="Arial" w:cs="Arial"/>
            <w:color w:val="auto"/>
            <w:sz w:val="20"/>
            <w:szCs w:val="20"/>
            <w:u w:val="none"/>
          </w:rPr>
          <w:t>текстові документи</w:t>
        </w:r>
      </w:hyperlink>
      <w:r>
        <w:rPr>
          <w:rFonts w:ascii="Arial" w:hAnsi="Arial" w:cs="Arial"/>
          <w:sz w:val="20"/>
          <w:szCs w:val="20"/>
        </w:rPr>
        <w:t>, </w:t>
      </w:r>
      <w:hyperlink r:id="rId9" w:tooltip="Аудіофайл" w:history="1">
        <w:r>
          <w:rPr>
            <w:rStyle w:val="a3"/>
            <w:rFonts w:ascii="Arial" w:hAnsi="Arial" w:cs="Arial"/>
            <w:color w:val="auto"/>
            <w:sz w:val="20"/>
            <w:szCs w:val="20"/>
            <w:u w:val="none"/>
          </w:rPr>
          <w:t>аудіо</w:t>
        </w:r>
      </w:hyperlink>
      <w:r>
        <w:rPr>
          <w:rFonts w:ascii="Arial" w:hAnsi="Arial" w:cs="Arial"/>
          <w:sz w:val="20"/>
          <w:szCs w:val="20"/>
        </w:rPr>
        <w:t>-, </w:t>
      </w:r>
      <w:hyperlink r:id="rId10" w:tooltip="Відеофайл" w:history="1">
        <w:r>
          <w:rPr>
            <w:rStyle w:val="a3"/>
            <w:rFonts w:ascii="Arial" w:hAnsi="Arial" w:cs="Arial"/>
            <w:color w:val="auto"/>
            <w:sz w:val="20"/>
            <w:szCs w:val="20"/>
            <w:u w:val="none"/>
          </w:rPr>
          <w:t>відеофайли</w:t>
        </w:r>
      </w:hyperlink>
      <w:r>
        <w:rPr>
          <w:rFonts w:ascii="Arial" w:hAnsi="Arial" w:cs="Arial"/>
          <w:sz w:val="20"/>
          <w:szCs w:val="20"/>
        </w:rPr>
        <w:t>, </w:t>
      </w:r>
      <w:hyperlink r:id="rId11" w:tooltip="Архів (інформатика)" w:history="1">
        <w:r>
          <w:rPr>
            <w:rStyle w:val="a3"/>
            <w:rFonts w:ascii="Arial" w:hAnsi="Arial" w:cs="Arial"/>
            <w:color w:val="auto"/>
            <w:sz w:val="20"/>
            <w:szCs w:val="20"/>
            <w:u w:val="none"/>
          </w:rPr>
          <w:t>архіви</w:t>
        </w:r>
      </w:hyperlink>
      <w:r>
        <w:rPr>
          <w:rFonts w:ascii="Arial" w:hAnsi="Arial" w:cs="Arial"/>
          <w:sz w:val="20"/>
          <w:szCs w:val="20"/>
        </w:rPr>
        <w:t>, </w:t>
      </w:r>
      <w:hyperlink r:id="rId12" w:tooltip="Комп'ютерна програма" w:history="1">
        <w:r>
          <w:rPr>
            <w:rStyle w:val="a3"/>
            <w:rFonts w:ascii="Arial" w:hAnsi="Arial" w:cs="Arial"/>
            <w:color w:val="auto"/>
            <w:sz w:val="20"/>
            <w:szCs w:val="20"/>
            <w:u w:val="none"/>
          </w:rPr>
          <w:t>програми</w:t>
        </w:r>
      </w:hyperlink>
      <w:r>
        <w:rPr>
          <w:rFonts w:ascii="Arial" w:hAnsi="Arial" w:cs="Arial"/>
          <w:sz w:val="20"/>
          <w:szCs w:val="20"/>
        </w:rPr>
        <w:t>)</w:t>
      </w:r>
      <w:r>
        <w:rPr>
          <w:rFonts w:ascii="Arial" w:hAnsi="Arial" w:cs="Arial"/>
          <w:color w:val="000000"/>
          <w:sz w:val="20"/>
          <w:szCs w:val="20"/>
        </w:rPr>
        <w:t>.</w:t>
      </w:r>
    </w:p>
    <w:p w14:paraId="462359BD"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Інформаційна платформа </w:t>
      </w:r>
      <w:r>
        <w:rPr>
          <w:rFonts w:ascii="Arial" w:hAnsi="Arial" w:cs="Arial"/>
          <w:color w:val="000000"/>
          <w:sz w:val="20"/>
          <w:szCs w:val="20"/>
          <w:shd w:val="clear" w:color="auto" w:fill="FFFFFF"/>
        </w:rPr>
        <w:t>- електронна платформа у вигляді веб-додатка в мережі Інтернет, функціонування та керування якою забезпечується оператором газотранспортної системи, яка використовується для забезпечення  надання послуг транспортування природного газу відповідно до вимог Кодексу ГТС;</w:t>
      </w:r>
    </w:p>
    <w:p w14:paraId="55368E89" w14:textId="77777777" w:rsidR="00F6183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Замовник послуг транспортування</w:t>
      </w:r>
      <w:r>
        <w:rPr>
          <w:rFonts w:ascii="Arial" w:hAnsi="Arial" w:cs="Arial"/>
          <w:color w:val="000000"/>
          <w:sz w:val="20"/>
          <w:szCs w:val="20"/>
          <w:shd w:val="clear" w:color="auto" w:fill="FFFFFF"/>
        </w:rPr>
        <w:t xml:space="preserve"> - юридична особа або фізична особа - підприємець, яка на підставі договору транспортування, укладеного з оператором газотранспортної системи, замовляє одну чи декілька складових послуг транспортування природного газу;</w:t>
      </w:r>
    </w:p>
    <w:p w14:paraId="290706AC"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lastRenderedPageBreak/>
        <w:t xml:space="preserve">Номінація </w:t>
      </w:r>
      <w:r>
        <w:rPr>
          <w:rFonts w:ascii="Arial" w:hAnsi="Arial" w:cs="Arial"/>
          <w:color w:val="000000"/>
          <w:sz w:val="20"/>
          <w:szCs w:val="20"/>
          <w:shd w:val="clear" w:color="auto" w:fill="FFFFFF"/>
        </w:rPr>
        <w:t>- попереднє повідомлення, надане замовником послуг транспортування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w:t>
      </w:r>
    </w:p>
    <w:p w14:paraId="0D97B35A"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Оператор газорозподільної системи (далі - Оператор ГРМ)</w:t>
      </w:r>
      <w:r>
        <w:rPr>
          <w:rFonts w:ascii="Arial" w:hAnsi="Arial" w:cs="Arial"/>
          <w:color w:val="000000"/>
          <w:sz w:val="20"/>
          <w:szCs w:val="20"/>
          <w:shd w:val="clear" w:color="auto" w:fill="FFFFFF"/>
        </w:rPr>
        <w:t xml:space="preserve"> -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0FC84662"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Оператор газотранспортної системи (далі - Оператор ГТС)</w:t>
      </w:r>
      <w:r>
        <w:rPr>
          <w:rFonts w:ascii="Arial" w:hAnsi="Arial" w:cs="Arial"/>
          <w:color w:val="000000"/>
          <w:sz w:val="20"/>
          <w:szCs w:val="20"/>
          <w:shd w:val="clear" w:color="auto" w:fill="FFFFFF"/>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1140EA68" w14:textId="1F8EF46A" w:rsidR="00DB3A8C" w:rsidRPr="002B045E" w:rsidRDefault="00DB3A8C"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Офіційна електронна адреса Постачальника </w:t>
      </w:r>
      <w:r>
        <w:rPr>
          <w:rFonts w:ascii="Arial" w:hAnsi="Arial" w:cs="Arial"/>
          <w:snapToGrid w:val="0"/>
          <w:sz w:val="20"/>
          <w:szCs w:val="20"/>
        </w:rPr>
        <w:t xml:space="preserve">- зареєстрована у мережі Інтернет Постачальником електронна пошта, яка використовується Постачальником для переписки з фізичними та юридичними особами, пересилання та/або обмін документами та іншими файлами. Офіційна електронна адреса Постачальника: </w:t>
      </w:r>
      <w:hyperlink r:id="rId13" w:history="1">
        <w:r>
          <w:rPr>
            <w:rStyle w:val="a3"/>
            <w:rFonts w:ascii="Arial" w:hAnsi="Arial" w:cs="Arial"/>
            <w:snapToGrid w:val="0"/>
            <w:sz w:val="20"/>
            <w:szCs w:val="20"/>
            <w:lang w:val="en-US"/>
          </w:rPr>
          <w:t>info</w:t>
        </w:r>
        <w:r>
          <w:rPr>
            <w:rStyle w:val="a3"/>
            <w:rFonts w:ascii="Arial" w:hAnsi="Arial" w:cs="Arial"/>
            <w:snapToGrid w:val="0"/>
            <w:sz w:val="20"/>
            <w:szCs w:val="20"/>
            <w:lang w:val="ru-RU"/>
          </w:rPr>
          <w:t>@</w:t>
        </w:r>
        <w:r>
          <w:rPr>
            <w:rStyle w:val="a3"/>
            <w:rFonts w:ascii="Arial" w:hAnsi="Arial" w:cs="Arial"/>
            <w:snapToGrid w:val="0"/>
            <w:sz w:val="20"/>
            <w:szCs w:val="20"/>
            <w:lang w:val="en-US"/>
          </w:rPr>
          <w:t>energotransfer</w:t>
        </w:r>
        <w:r>
          <w:rPr>
            <w:rStyle w:val="a3"/>
            <w:rFonts w:ascii="Arial" w:hAnsi="Arial" w:cs="Arial"/>
            <w:snapToGrid w:val="0"/>
            <w:sz w:val="20"/>
            <w:szCs w:val="20"/>
            <w:lang w:val="ru-RU"/>
          </w:rPr>
          <w:t>.</w:t>
        </w:r>
        <w:r>
          <w:rPr>
            <w:rStyle w:val="a3"/>
            <w:rFonts w:ascii="Arial" w:hAnsi="Arial" w:cs="Arial"/>
            <w:snapToGrid w:val="0"/>
            <w:sz w:val="20"/>
            <w:szCs w:val="20"/>
            <w:lang w:val="en-US"/>
          </w:rPr>
          <w:t>com</w:t>
        </w:r>
        <w:r>
          <w:rPr>
            <w:rStyle w:val="a3"/>
            <w:rFonts w:ascii="Arial" w:hAnsi="Arial" w:cs="Arial"/>
            <w:snapToGrid w:val="0"/>
            <w:sz w:val="20"/>
            <w:szCs w:val="20"/>
            <w:lang w:val="ru-RU"/>
          </w:rPr>
          <w:t>.</w:t>
        </w:r>
        <w:r>
          <w:rPr>
            <w:rStyle w:val="a3"/>
            <w:rFonts w:ascii="Arial" w:hAnsi="Arial" w:cs="Arial"/>
            <w:snapToGrid w:val="0"/>
            <w:sz w:val="20"/>
            <w:szCs w:val="20"/>
            <w:lang w:val="en-US"/>
          </w:rPr>
          <w:t>ua</w:t>
        </w:r>
      </w:hyperlink>
      <w:r>
        <w:rPr>
          <w:rFonts w:ascii="Arial" w:hAnsi="Arial" w:cs="Arial"/>
          <w:snapToGrid w:val="0"/>
          <w:sz w:val="20"/>
          <w:szCs w:val="20"/>
        </w:rPr>
        <w:t>. Постачальник погоджується, що обмін документами та/або файлами та/або повідомленнями між ним та Споживачем можливий шляхом використання його Офіційної електронної пошти. Сторони домовились, що офіційною фактичною датою отримання Постачальником електронних листів Споживача є дата відправки таких листів (будь-якого змісту та наповнення) Споживачем.</w:t>
      </w:r>
    </w:p>
    <w:p w14:paraId="026D523B" w14:textId="77777777" w:rsidR="00C81BA3" w:rsidRPr="002B045E" w:rsidRDefault="00C81BA3"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Офіційна електронна пошта Споживача </w:t>
      </w:r>
      <w:r>
        <w:rPr>
          <w:rFonts w:ascii="Arial" w:hAnsi="Arial" w:cs="Arial"/>
          <w:snapToGrid w:val="0"/>
          <w:sz w:val="20"/>
          <w:szCs w:val="20"/>
        </w:rPr>
        <w:t xml:space="preserve">– зареєстрована у мережі Інтернет Споживачем електронна пошта, яка використовується Споживачем для переписки з фізичними та юридичними особами, пересилання та/або обмін документами та іншими файлами. Офіційна електронна адреса Споживача: </w:t>
      </w:r>
      <w:r>
        <w:rPr>
          <w:rFonts w:ascii="Arial" w:hAnsi="Arial" w:cs="Arial"/>
          <w:snapToGrid w:val="0"/>
          <w:sz w:val="20"/>
          <w:szCs w:val="20"/>
          <w:highlight w:val="yellow"/>
        </w:rPr>
        <w:t>_______________.</w:t>
      </w:r>
      <w:r>
        <w:rPr>
          <w:rFonts w:ascii="Arial" w:hAnsi="Arial" w:cs="Arial"/>
          <w:snapToGrid w:val="0"/>
          <w:sz w:val="20"/>
          <w:szCs w:val="20"/>
        </w:rPr>
        <w:t xml:space="preserve"> Споживач погоджується, що обмін документами та/або файлами та/або повідомленнями між ним та Постачальником можливий шляхом використання його Офіційної електронної пошти. Сторони домовились, що офіційною фактичною датою отримання Споживачем електронних листів Постачальника є дата відправки таких листів (будь-якого змісту та наповнення) Постачальником.</w:t>
      </w:r>
    </w:p>
    <w:p w14:paraId="36F8489F" w14:textId="2141EDBC" w:rsidR="000F5469" w:rsidRPr="002B045E" w:rsidRDefault="000F546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Офіційний сайт Постачальника </w:t>
      </w:r>
      <w:r>
        <w:rPr>
          <w:rFonts w:ascii="Arial" w:hAnsi="Arial" w:cs="Arial"/>
          <w:snapToGrid w:val="0"/>
          <w:sz w:val="20"/>
          <w:szCs w:val="20"/>
        </w:rPr>
        <w:t xml:space="preserve">- </w:t>
      </w:r>
      <w:r>
        <w:rPr>
          <w:rFonts w:ascii="Arial" w:hAnsi="Arial" w:cs="Arial"/>
          <w:sz w:val="20"/>
          <w:szCs w:val="20"/>
          <w:shd w:val="clear" w:color="auto" w:fill="FFFFFF"/>
        </w:rPr>
        <w:t xml:space="preserve">це створена в мережі Інтернет Постачальником сукупність логічно зв'язаної гіпертекстової інформації, оформленої у вигляді окремих сторінок і доступної в мережі Інтернет, де розміщена уся необхідна для Споживачів та визначена чинним законодавством інформація. Офіційний сайт Постачальника: </w:t>
      </w:r>
      <w:hyperlink r:id="rId14" w:history="1">
        <w:r>
          <w:rPr>
            <w:rStyle w:val="a3"/>
            <w:rFonts w:ascii="Arial" w:hAnsi="Arial" w:cs="Arial"/>
            <w:sz w:val="20"/>
            <w:szCs w:val="20"/>
            <w:shd w:val="clear" w:color="auto" w:fill="FFFFFF"/>
            <w:lang w:val="en-US"/>
          </w:rPr>
          <w:t>energotransfer</w:t>
        </w:r>
        <w:r>
          <w:rPr>
            <w:rStyle w:val="a3"/>
            <w:rFonts w:ascii="Arial" w:hAnsi="Arial" w:cs="Arial"/>
            <w:sz w:val="20"/>
            <w:szCs w:val="20"/>
            <w:shd w:val="clear" w:color="auto" w:fill="FFFFFF"/>
            <w:lang w:val="ru-RU"/>
          </w:rPr>
          <w:t>.</w:t>
        </w:r>
        <w:r>
          <w:rPr>
            <w:rStyle w:val="a3"/>
            <w:rFonts w:ascii="Arial" w:hAnsi="Arial" w:cs="Arial"/>
            <w:sz w:val="20"/>
            <w:szCs w:val="20"/>
            <w:shd w:val="clear" w:color="auto" w:fill="FFFFFF"/>
            <w:lang w:val="en-US"/>
          </w:rPr>
          <w:t>com</w:t>
        </w:r>
        <w:r>
          <w:rPr>
            <w:rStyle w:val="a3"/>
            <w:rFonts w:ascii="Arial" w:hAnsi="Arial" w:cs="Arial"/>
            <w:sz w:val="20"/>
            <w:szCs w:val="20"/>
            <w:shd w:val="clear" w:color="auto" w:fill="FFFFFF"/>
            <w:lang w:val="ru-RU"/>
          </w:rPr>
          <w:t>.</w:t>
        </w:r>
        <w:r>
          <w:rPr>
            <w:rStyle w:val="a3"/>
            <w:rFonts w:ascii="Arial" w:hAnsi="Arial" w:cs="Arial"/>
            <w:sz w:val="20"/>
            <w:szCs w:val="20"/>
            <w:shd w:val="clear" w:color="auto" w:fill="FFFFFF"/>
            <w:lang w:val="en-US"/>
          </w:rPr>
          <w:t>ua</w:t>
        </w:r>
      </w:hyperlink>
      <w:r>
        <w:rPr>
          <w:rFonts w:ascii="Arial" w:hAnsi="Arial" w:cs="Arial"/>
          <w:sz w:val="20"/>
          <w:szCs w:val="20"/>
          <w:shd w:val="clear" w:color="auto" w:fill="FFFFFF"/>
          <w:lang w:val="en-US"/>
        </w:rPr>
        <w:t>.</w:t>
      </w:r>
      <w:r>
        <w:rPr>
          <w:rStyle w:val="a3"/>
          <w:rFonts w:ascii="Arial" w:hAnsi="Arial" w:cs="Arial"/>
          <w:sz w:val="20"/>
          <w:szCs w:val="20"/>
        </w:rPr>
        <w:t xml:space="preserve"> </w:t>
      </w:r>
    </w:p>
    <w:p w14:paraId="6E06D587"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Підтверджена номінація </w:t>
      </w:r>
      <w:r>
        <w:rPr>
          <w:rFonts w:ascii="Arial" w:hAnsi="Arial" w:cs="Arial"/>
          <w:color w:val="000000"/>
          <w:sz w:val="20"/>
          <w:szCs w:val="20"/>
          <w:shd w:val="clear" w:color="auto" w:fill="FFFFFF"/>
        </w:rPr>
        <w:t>- підтверджений оператором газотранспортної системи обсяг природного газу замовника послуг транспортування, який буде прийнятий від замовника в точках входу до газотранспортної системи та переданий замовнику в точках виходу з газотранспортної системи у відповідний період;</w:t>
      </w:r>
    </w:p>
    <w:p w14:paraId="173A7DC1" w14:textId="77777777" w:rsidR="00ED76DC" w:rsidRPr="002B045E" w:rsidRDefault="00ED76DC"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Послуги із замовлення (бронювання) потужності</w:t>
      </w:r>
      <w:r>
        <w:rPr>
          <w:rFonts w:ascii="Arial" w:hAnsi="Arial" w:cs="Arial"/>
          <w:color w:val="000000"/>
          <w:sz w:val="20"/>
          <w:szCs w:val="20"/>
          <w:shd w:val="clear" w:color="auto" w:fill="FFFFFF"/>
        </w:rPr>
        <w:t xml:space="preserve"> – послуги, які надаються Постачальником Споживачу та полягають у замовленні (бронюванні) Постачальником у Оператора ГТС відповідної потужності, необхідної для постачання природного газу Споживачу у відповідній Газовій добі/місяці/кварталі/році;</w:t>
      </w:r>
    </w:p>
    <w:p w14:paraId="39F70332"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Постачальник природного газу (далі - Постачальник)</w:t>
      </w:r>
      <w:r>
        <w:rPr>
          <w:rFonts w:ascii="Arial" w:hAnsi="Arial" w:cs="Arial"/>
          <w:color w:val="000000"/>
          <w:sz w:val="20"/>
          <w:szCs w:val="20"/>
          <w:shd w:val="clear" w:color="auto" w:fill="FFFFFF"/>
        </w:rPr>
        <w:t xml:space="preserve"> - суб'єкт господарювання, який на підставі ліцензії здійснює діяльність із постачання природного газу;</w:t>
      </w:r>
    </w:p>
    <w:p w14:paraId="544263D6"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Постачання природного газу</w:t>
      </w:r>
      <w:r>
        <w:rPr>
          <w:rFonts w:ascii="Arial" w:hAnsi="Arial" w:cs="Arial"/>
          <w:color w:val="000000"/>
          <w:sz w:val="20"/>
          <w:szCs w:val="20"/>
          <w:shd w:val="clear" w:color="auto" w:fill="FFFFFF"/>
        </w:rPr>
        <w:t xml:space="preserve">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14:paraId="11FCFE4F" w14:textId="77777777" w:rsidR="00860315" w:rsidRPr="002B045E" w:rsidRDefault="00860315"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Потужність</w:t>
      </w:r>
      <w:r>
        <w:rPr>
          <w:rFonts w:ascii="Arial" w:hAnsi="Arial" w:cs="Arial"/>
          <w:color w:val="000000"/>
          <w:sz w:val="20"/>
          <w:szCs w:val="20"/>
          <w:shd w:val="clear" w:color="auto" w:fill="FFFFFF"/>
        </w:rPr>
        <w:t xml:space="preserve"> - максимально допустиме перетікання обсягу природного газу, виражене в одиницях енергії до одиниці часу, що надається замовнику послуг транспортування відповідно до договору транспортування;</w:t>
      </w:r>
    </w:p>
    <w:p w14:paraId="31B4CFF4"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Природний газ</w:t>
      </w:r>
      <w:r>
        <w:rPr>
          <w:rFonts w:ascii="Arial" w:hAnsi="Arial" w:cs="Arial"/>
          <w:color w:val="000000"/>
          <w:sz w:val="20"/>
          <w:szCs w:val="20"/>
          <w:shd w:val="clear" w:color="auto" w:fill="FFFFFF"/>
        </w:rPr>
        <w:t>, нафтовий (попутний) газ, газ (метан) вугільних родовищ та газ сланцевих товщ, газ колекторів щільних порід, газ центрально-басейнового типу (далі - природний газ) - суміш вуглеводнів та невуглеводневих компонентів, що перебуває у газоподібному стані за стандартних умов (тиск - 760 міліметрів ртутного стовпа і температура - 20 градусів за Цельсієм) і є товарною продукцією;</w:t>
      </w:r>
    </w:p>
    <w:p w14:paraId="009A8069"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Підтверджений обсяг природного газу</w:t>
      </w:r>
      <w:r>
        <w:rPr>
          <w:rFonts w:ascii="Arial" w:hAnsi="Arial" w:cs="Arial"/>
          <w:color w:val="000000"/>
          <w:sz w:val="20"/>
          <w:szCs w:val="20"/>
          <w:shd w:val="clear" w:color="auto" w:fill="FFFFFF"/>
        </w:rPr>
        <w:t xml:space="preserve"> - плановий об’єм (обсяг) природного газу, обумовлений договором постачання природного газу між споживачем та постачальником на відповідний розрахунковий період, який має бути поставлений споживачу відповідно до умов договору;</w:t>
      </w:r>
    </w:p>
    <w:p w14:paraId="423CFB89" w14:textId="77777777" w:rsidR="00900E79" w:rsidRPr="002B045E" w:rsidRDefault="00900E7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Реєстр споживачів постачальника</w:t>
      </w:r>
      <w:r>
        <w:rPr>
          <w:rFonts w:ascii="Arial" w:hAnsi="Arial" w:cs="Arial"/>
          <w:color w:val="000000"/>
          <w:sz w:val="20"/>
          <w:szCs w:val="20"/>
          <w:shd w:val="clear" w:color="auto" w:fill="FFFFFF"/>
        </w:rPr>
        <w:t xml:space="preserve"> - перелік споживачів, які в установленому Кодексом газотранспортної системи порядку закріплені в інформаційній платформі Оператора ГТС за певним постачальником у розрахунковому періоді;</w:t>
      </w:r>
    </w:p>
    <w:p w14:paraId="388A83DF" w14:textId="77777777" w:rsidR="00FD128D"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Ринок природного газу</w:t>
      </w:r>
      <w:r>
        <w:rPr>
          <w:rFonts w:ascii="Arial" w:hAnsi="Arial" w:cs="Arial"/>
          <w:color w:val="000000"/>
          <w:sz w:val="20"/>
          <w:szCs w:val="20"/>
          <w:shd w:val="clear" w:color="auto" w:fill="FFFFFF"/>
        </w:rPr>
        <w:t xml:space="preserve"> - сукупність правовідносин, що виникають у процесі купівлі-продажу, постачання природного газу, а також надання послуг з його транспортування, розподілу, зберігання (закачування, відбору), послуг установки LNG;</w:t>
      </w:r>
    </w:p>
    <w:p w14:paraId="34F1E3CB"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Робочі дні</w:t>
      </w:r>
      <w:r>
        <w:rPr>
          <w:rFonts w:ascii="Arial" w:hAnsi="Arial" w:cs="Arial"/>
          <w:color w:val="000000"/>
          <w:sz w:val="20"/>
          <w:szCs w:val="20"/>
          <w:shd w:val="clear" w:color="auto" w:fill="FFFFFF"/>
        </w:rPr>
        <w:t xml:space="preserve"> - дні з понеділка до п’ятниці, за винятком святкових днів, передбачених законодавством, та робочих днів, перенесених на вихідні дні відповідно до законодавства;</w:t>
      </w:r>
    </w:p>
    <w:p w14:paraId="3EBCBE29"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Розрахунковий період</w:t>
      </w:r>
      <w:r>
        <w:rPr>
          <w:rFonts w:ascii="Arial" w:hAnsi="Arial" w:cs="Arial"/>
          <w:color w:val="000000"/>
          <w:sz w:val="20"/>
          <w:szCs w:val="20"/>
          <w:shd w:val="clear" w:color="auto" w:fill="FFFFFF"/>
        </w:rPr>
        <w:t xml:space="preserve"> - газова доба та/або газовий місяць, визначені Кодексом газотранспортної системи на ринку природного газу, щодо якої (якого) між споживачем та його </w:t>
        <w:lastRenderedPageBreak/>
        <w:t>постачальником визначаються певні обсяги відбору/споживання природного газу та здійснюються відповідні розрахунки;</w:t>
      </w:r>
    </w:p>
    <w:p w14:paraId="69D7F572" w14:textId="77777777" w:rsidR="00900E79"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 xml:space="preserve">Споживач </w:t>
      </w:r>
      <w:r>
        <w:rPr>
          <w:rFonts w:ascii="Arial" w:hAnsi="Arial" w:cs="Arial"/>
          <w:color w:val="000000"/>
          <w:sz w:val="20"/>
          <w:szCs w:val="20"/>
          <w:shd w:val="clear" w:color="auto" w:fill="FFFFFF"/>
        </w:rPr>
        <w:t>- юридична або фізична особа - підприємець, яка отримує природний газ на підставі договору постачання природного газу з метою використання для власних потреб (побутовий споживач) або використання в якості сировини (непобутовий споживач), а не для перепродажу;</w:t>
      </w:r>
    </w:p>
    <w:p w14:paraId="1CF00C5B" w14:textId="77777777" w:rsidR="00FD128D" w:rsidRPr="002B045E" w:rsidRDefault="00F61839"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Суб’єкт ринку природного газу</w:t>
      </w:r>
      <w:r>
        <w:rPr>
          <w:rFonts w:ascii="Arial" w:hAnsi="Arial" w:cs="Arial"/>
          <w:color w:val="000000"/>
          <w:sz w:val="20"/>
          <w:szCs w:val="20"/>
          <w:shd w:val="clear" w:color="auto" w:fill="FFFFFF"/>
        </w:rPr>
        <w:t xml:space="preserve"> - оператор газотранспортної системи, оператор газорозподільної системи, оператор газосховища, оператор установки LNG, замовник, оптовий продавець, оптовий Споживач, постачальник, споживач;</w:t>
      </w:r>
    </w:p>
    <w:p w14:paraId="4016AECA" w14:textId="77777777" w:rsidR="00860315" w:rsidRPr="002B045E" w:rsidRDefault="00860315" w:rsidP="00F61839">
      <w:pPr>
        <w:pStyle w:val="a7"/>
        <w:numPr>
          <w:ilvl w:val="1"/>
          <w:numId w:val="2"/>
        </w:numPr>
        <w:ind w:left="0" w:right="-34" w:firstLine="540"/>
        <w:jc w:val="both"/>
        <w:rPr>
          <w:rFonts w:ascii="Arial" w:hAnsi="Arial" w:cs="Arial"/>
          <w:snapToGrid w:val="0"/>
          <w:sz w:val="20"/>
          <w:szCs w:val="20"/>
        </w:rPr>
      </w:pPr>
      <w:r>
        <w:rPr>
          <w:rFonts w:ascii="Arial" w:hAnsi="Arial" w:cs="Arial"/>
          <w:b/>
          <w:snapToGrid w:val="0"/>
          <w:sz w:val="20"/>
          <w:szCs w:val="20"/>
        </w:rPr>
        <w:t>Точка передачі природного газу</w:t>
      </w:r>
      <w:r>
        <w:rPr>
          <w:rFonts w:ascii="Arial" w:hAnsi="Arial" w:cs="Arial"/>
          <w:snapToGrid w:val="0"/>
          <w:sz w:val="20"/>
          <w:szCs w:val="20"/>
        </w:rPr>
        <w:t xml:space="preserve"> – точка виходу з газотранспортної системи до прямого споживача або до газорозподільної системи відповідного Оператора ГРМ;</w:t>
      </w:r>
    </w:p>
    <w:p w14:paraId="413C49E8" w14:textId="77777777" w:rsidR="00FD128D" w:rsidRPr="002B045E" w:rsidRDefault="00FD128D" w:rsidP="00F61839">
      <w:pPr>
        <w:pStyle w:val="a7"/>
        <w:numPr>
          <w:ilvl w:val="1"/>
          <w:numId w:val="2"/>
        </w:numPr>
        <w:ind w:left="0" w:right="-34" w:firstLine="540"/>
        <w:jc w:val="both"/>
        <w:rPr>
          <w:rFonts w:ascii="Arial" w:hAnsi="Arial" w:cs="Arial"/>
          <w:snapToGrid w:val="0"/>
          <w:sz w:val="20"/>
          <w:szCs w:val="20"/>
        </w:rPr>
      </w:pPr>
      <w:r>
        <w:rPr>
          <w:rFonts w:ascii="Arial" w:hAnsi="Arial" w:cs="Arial"/>
          <w:b/>
          <w:color w:val="000000"/>
          <w:sz w:val="20"/>
          <w:szCs w:val="20"/>
          <w:shd w:val="clear" w:color="auto" w:fill="FFFFFF"/>
        </w:rPr>
        <w:t>ЕІС-код (Energy Identification Code)</w:t>
      </w:r>
      <w:r>
        <w:rPr>
          <w:rFonts w:ascii="Arial" w:hAnsi="Arial" w:cs="Arial"/>
          <w:color w:val="000000"/>
          <w:sz w:val="20"/>
          <w:szCs w:val="20"/>
          <w:shd w:val="clear" w:color="auto" w:fill="FFFFFF"/>
        </w:rPr>
        <w:t>-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 персональний код ідентифікації споживача як суб’єкта ринку природного газу або його точки комерційного обліку (за необхідності), присвоєний в установленому порядку Оператором ГРМ (по споживачах, які підключені до газорозподільної системи) або Оператором ГТС (по споживачах, які підключені до газотранспортної системи).</w:t>
      </w:r>
    </w:p>
    <w:p w14:paraId="40EC30E8" w14:textId="77777777" w:rsidR="00FD128D" w:rsidRPr="002B045E" w:rsidRDefault="00FD128D" w:rsidP="00F61839">
      <w:pPr>
        <w:ind w:right="-34"/>
        <w:rPr>
          <w:rFonts w:ascii="Arial" w:hAnsi="Arial" w:cs="Arial"/>
          <w:snapToGrid w:val="0"/>
          <w:sz w:val="20"/>
          <w:szCs w:val="20"/>
        </w:rPr>
      </w:pPr>
    </w:p>
    <w:p w14:paraId="401D1623" w14:textId="77777777" w:rsidR="00181DE2" w:rsidRPr="002B045E" w:rsidRDefault="00143FC7" w:rsidP="00143FC7">
      <w:pPr>
        <w:pStyle w:val="a7"/>
        <w:numPr>
          <w:ilvl w:val="0"/>
          <w:numId w:val="2"/>
        </w:numPr>
        <w:ind w:right="-34"/>
        <w:jc w:val="center"/>
        <w:rPr>
          <w:rFonts w:ascii="Arial" w:hAnsi="Arial" w:cs="Arial"/>
          <w:b/>
          <w:snapToGrid w:val="0"/>
          <w:sz w:val="20"/>
          <w:szCs w:val="20"/>
        </w:rPr>
      </w:pPr>
      <w:r>
        <w:rPr>
          <w:rFonts w:ascii="Arial" w:hAnsi="Arial" w:cs="Arial"/>
          <w:b/>
          <w:snapToGrid w:val="0"/>
          <w:sz w:val="20"/>
          <w:szCs w:val="20"/>
        </w:rPr>
        <w:t>Предмет Договору</w:t>
      </w:r>
    </w:p>
    <w:p w14:paraId="36E71F19" w14:textId="77777777" w:rsidR="00181DE2" w:rsidRPr="002B045E" w:rsidRDefault="00143FC7" w:rsidP="00181DE2">
      <w:pPr>
        <w:pStyle w:val="1"/>
        <w:spacing w:before="0" w:line="240" w:lineRule="auto"/>
        <w:ind w:firstLine="539"/>
        <w:rPr>
          <w:rFonts w:ascii="Arial" w:hAnsi="Arial" w:cs="Arial"/>
          <w:color w:val="000000"/>
        </w:rPr>
      </w:pPr>
      <w:r>
        <w:rPr>
          <w:rFonts w:ascii="Arial" w:hAnsi="Arial" w:cs="Arial"/>
          <w:color w:val="000000"/>
        </w:rPr>
        <w:t>2.1. Постачальник зобов’язується протягом строку дії даного Договору передавати Споживачеві природний газ (надалі – Газ) та надавати Послуги із замовлення (бронювання) потужності щодо кожного періоду та обсягу постачання газу, а Споживач зобов’язується приймати та оплачувати Газ та надані Постачальником Послуги із замовлення (бронювання) потужності на умовах даного Договору.</w:t>
      </w:r>
    </w:p>
    <w:p w14:paraId="5BA0C883" w14:textId="77777777" w:rsidR="00036741" w:rsidRPr="002B045E" w:rsidRDefault="00036741" w:rsidP="00181DE2">
      <w:pPr>
        <w:pStyle w:val="1"/>
        <w:spacing w:before="0" w:line="240" w:lineRule="auto"/>
        <w:ind w:firstLine="539"/>
        <w:rPr>
          <w:rFonts w:ascii="Arial" w:hAnsi="Arial" w:cs="Arial"/>
          <w:color w:val="000000"/>
        </w:rPr>
      </w:pPr>
      <w:r>
        <w:rPr>
          <w:rFonts w:ascii="Arial" w:hAnsi="Arial" w:cs="Arial"/>
          <w:color w:val="000000"/>
        </w:rPr>
        <w:t>Споживач підтверджує, що він ознайомлений з тим, що передача Газу неможлива без замовлення відповідної потужності на відповідний обсяг газу, який належить до передачі та підписанням даного Договору надає згоду Постачальнику на замовлення (бронювання) потужності для Споживача.</w:t>
      </w:r>
    </w:p>
    <w:p w14:paraId="42393FE7" w14:textId="77777777" w:rsidR="00181DE2" w:rsidRPr="002B045E" w:rsidRDefault="00143FC7" w:rsidP="00181DE2">
      <w:pPr>
        <w:pStyle w:val="1"/>
        <w:shd w:val="clear" w:color="auto" w:fill="FFFFFF"/>
        <w:spacing w:before="0" w:line="240" w:lineRule="auto"/>
        <w:ind w:right="-34" w:firstLine="539"/>
        <w:rPr>
          <w:rFonts w:ascii="Arial" w:hAnsi="Arial" w:cs="Arial"/>
          <w:b/>
          <w:color w:val="000000"/>
        </w:rPr>
      </w:pPr>
      <w:r>
        <w:rPr>
          <w:rFonts w:ascii="Arial" w:hAnsi="Arial" w:cs="Arial"/>
          <w:color w:val="000000"/>
        </w:rPr>
        <w:t>2.2. Споживач є кінцевим споживачем газу, який передається за Договором. Споживач не є побутовим споживачем газу.</w:t>
      </w:r>
    </w:p>
    <w:p w14:paraId="2955537E" w14:textId="77777777" w:rsidR="00181DE2" w:rsidRPr="002B045E" w:rsidRDefault="00143FC7" w:rsidP="00181DE2">
      <w:pPr>
        <w:pStyle w:val="1"/>
        <w:shd w:val="clear" w:color="auto" w:fill="FFFFFF"/>
        <w:spacing w:before="0" w:line="240" w:lineRule="auto"/>
        <w:ind w:right="-34" w:firstLine="539"/>
        <w:rPr>
          <w:rFonts w:ascii="Arial" w:hAnsi="Arial" w:cs="Arial"/>
          <w:color w:val="000000"/>
        </w:rPr>
      </w:pPr>
      <w:r>
        <w:rPr>
          <w:rFonts w:ascii="Arial" w:hAnsi="Arial" w:cs="Arial"/>
          <w:color w:val="000000"/>
        </w:rPr>
        <w:t>2.3. Відносини Сторін, що є предметом цього Договору, але не врегульовані ним, регулюються згідно із</w:t>
      </w:r>
      <w:r>
        <w:rPr>
          <w:rFonts w:ascii="Arial" w:hAnsi="Arial" w:cs="Arial"/>
        </w:rPr>
        <w:t> </w:t>
      </w:r>
      <w:hyperlink r:id="rId15" w:tgtFrame="_blank" w:history="1">
        <w:r>
          <w:rPr>
            <w:rFonts w:ascii="Arial" w:hAnsi="Arial" w:cs="Arial"/>
            <w:color w:val="000000"/>
          </w:rPr>
          <w:t>Законом України</w:t>
        </w:r>
      </w:hyperlink>
      <w:r>
        <w:rPr>
          <w:rFonts w:ascii="Arial" w:hAnsi="Arial" w:cs="Arial"/>
        </w:rPr>
        <w:t> </w:t>
      </w:r>
      <w:r>
        <w:rPr>
          <w:rFonts w:ascii="Arial" w:hAnsi="Arial" w:cs="Arial"/>
          <w:color w:val="000000"/>
        </w:rPr>
        <w:t>«Про ринок природного газу»,</w:t>
      </w:r>
      <w:r>
        <w:rPr>
          <w:rFonts w:ascii="Arial" w:hAnsi="Arial" w:cs="Arial"/>
        </w:rPr>
        <w:t> Правилами постачання природного газу, що затверджені Постановою Національної комісії, що здійснює державне регулювання у сферах енергетики та комунальних послуг №2496 від 30.09.2015 р.</w:t>
      </w:r>
      <w:r>
        <w:rPr>
          <w:rFonts w:ascii="Arial" w:hAnsi="Arial" w:cs="Arial"/>
          <w:color w:val="000000"/>
        </w:rPr>
        <w:t xml:space="preserve">, </w:t>
      </w:r>
      <w:hyperlink r:id="rId16" w:anchor="n18" w:tgtFrame="_blank" w:history="1">
        <w:r>
          <w:rPr>
            <w:rFonts w:ascii="Arial" w:hAnsi="Arial" w:cs="Arial"/>
            <w:color w:val="000000"/>
          </w:rPr>
          <w:t>Кодексом газотранспортної системи</w:t>
        </w:r>
      </w:hyperlink>
      <w:r>
        <w:rPr>
          <w:rFonts w:ascii="Arial" w:hAnsi="Arial" w:cs="Arial"/>
          <w:color w:val="000000"/>
        </w:rPr>
        <w:t>, затвердженим постановою НКРЕКП від 30 вересня 2015 року № 2493, Кодексом газорозподільних систем, затвердженим постановою НКРЕКП від 30 вересня 2015 року № 2494 та іншими нормативними документами.</w:t>
      </w:r>
    </w:p>
    <w:p w14:paraId="4970C2B1" w14:textId="77777777" w:rsidR="00181DE2" w:rsidRPr="002B045E" w:rsidRDefault="00855071" w:rsidP="00181DE2">
      <w:pPr>
        <w:pStyle w:val="1"/>
        <w:shd w:val="clear" w:color="auto" w:fill="FFFFFF"/>
        <w:spacing w:before="0" w:line="240" w:lineRule="auto"/>
        <w:ind w:right="-34" w:firstLine="539"/>
        <w:rPr>
          <w:rFonts w:ascii="Arial" w:hAnsi="Arial" w:cs="Arial"/>
          <w:b/>
          <w:color w:val="000000"/>
        </w:rPr>
      </w:pPr>
      <w:r>
        <w:rPr>
          <w:rFonts w:ascii="Arial" w:hAnsi="Arial" w:cs="Arial"/>
          <w:color w:val="000000"/>
        </w:rPr>
        <w:t xml:space="preserve">Оператором ГТС є – ТОВ «Оператор ГТС України». </w:t>
      </w:r>
    </w:p>
    <w:p w14:paraId="05E9E9CE" w14:textId="77777777" w:rsidR="00181DE2" w:rsidRPr="002B045E" w:rsidRDefault="00181DE2" w:rsidP="00181DE2">
      <w:pPr>
        <w:pStyle w:val="1"/>
        <w:shd w:val="clear" w:color="auto" w:fill="FFFFFF"/>
        <w:spacing w:before="0" w:line="240" w:lineRule="auto"/>
        <w:ind w:right="-34" w:firstLine="539"/>
        <w:rPr>
          <w:rFonts w:ascii="Arial" w:hAnsi="Arial" w:cs="Arial"/>
          <w:color w:val="000000"/>
        </w:rPr>
      </w:pPr>
      <w:r>
        <w:rPr>
          <w:rFonts w:ascii="Arial" w:hAnsi="Arial" w:cs="Arial"/>
          <w:color w:val="000000"/>
        </w:rPr>
        <w:t xml:space="preserve">Оператором ГРМ є – </w:t>
      </w:r>
      <w:r>
        <w:rPr>
          <w:rFonts w:ascii="Arial" w:hAnsi="Arial" w:cs="Arial"/>
          <w:color w:val="000000"/>
          <w:highlight w:val="yellow"/>
        </w:rPr>
        <w:t>____________________(ЕІС-код ___________________).</w:t>
      </w:r>
      <w:r>
        <w:rPr>
          <w:rFonts w:ascii="Arial" w:hAnsi="Arial" w:cs="Arial"/>
          <w:color w:val="000000"/>
        </w:rPr>
        <w:t xml:space="preserve"> </w:t>
      </w:r>
    </w:p>
    <w:p w14:paraId="79BB2DB8" w14:textId="77777777" w:rsidR="008037D0" w:rsidRPr="002B045E" w:rsidRDefault="008037D0" w:rsidP="00181DE2">
      <w:pPr>
        <w:pStyle w:val="1"/>
        <w:shd w:val="clear" w:color="auto" w:fill="FFFFFF"/>
        <w:spacing w:before="0" w:line="240" w:lineRule="auto"/>
        <w:ind w:right="-34" w:firstLine="539"/>
        <w:rPr>
          <w:rFonts w:ascii="Arial" w:hAnsi="Arial" w:cs="Arial"/>
          <w:b/>
          <w:color w:val="000000"/>
        </w:rPr>
      </w:pPr>
      <w:r>
        <w:rPr>
          <w:rFonts w:ascii="Arial" w:hAnsi="Arial" w:cs="Arial"/>
          <w:color w:val="000000"/>
        </w:rPr>
        <w:t>2.4. Розподіл природного газу (за необхідності) здійснюється виключно за кошти споживача Оператору ГРМ за наявності укладеного між Споживачем та Оператором ГРМ договору.</w:t>
      </w:r>
    </w:p>
    <w:p w14:paraId="1CD5DA4A" w14:textId="77777777" w:rsidR="00C7660A" w:rsidRPr="002B045E" w:rsidRDefault="009861B1" w:rsidP="00143FC7">
      <w:pPr>
        <w:pStyle w:val="1"/>
        <w:shd w:val="clear" w:color="auto" w:fill="FFFFFF"/>
        <w:spacing w:before="0" w:line="240" w:lineRule="auto"/>
        <w:ind w:right="-34" w:firstLine="539"/>
        <w:rPr>
          <w:rFonts w:ascii="Arial" w:hAnsi="Arial" w:cs="Arial"/>
          <w:color w:val="000000"/>
        </w:rPr>
      </w:pPr>
      <w:r>
        <w:rPr>
          <w:rFonts w:ascii="Arial" w:hAnsi="Arial" w:cs="Arial"/>
          <w:color w:val="000000"/>
        </w:rPr>
        <w:t>2.5. Дані контактної точки Постачальника: Україна, 02100, м. Київ, вул. Набоки Сергія, 9. Контактна точка працює в наступному режимі: пн.-пт. з 10:00 год. до 18:00 год.</w:t>
      </w:r>
    </w:p>
    <w:p w14:paraId="532418D5" w14:textId="77777777" w:rsidR="00181DE2" w:rsidRPr="002B045E" w:rsidRDefault="00181DE2" w:rsidP="00181DE2">
      <w:pPr>
        <w:pStyle w:val="1"/>
        <w:spacing w:before="0" w:line="240" w:lineRule="auto"/>
        <w:ind w:firstLine="540"/>
        <w:rPr>
          <w:rFonts w:ascii="Arial" w:hAnsi="Arial" w:cs="Arial"/>
          <w:color w:val="000000"/>
        </w:rPr>
      </w:pPr>
    </w:p>
    <w:p w14:paraId="2AD975F4" w14:textId="77777777" w:rsidR="00181DE2" w:rsidRPr="002B045E" w:rsidRDefault="00143FC7" w:rsidP="00181DE2">
      <w:pPr>
        <w:pStyle w:val="1"/>
        <w:spacing w:before="0" w:line="240" w:lineRule="auto"/>
        <w:ind w:firstLine="0"/>
        <w:jc w:val="center"/>
        <w:rPr>
          <w:rFonts w:ascii="Arial" w:hAnsi="Arial" w:cs="Arial"/>
          <w:b/>
          <w:color w:val="000000"/>
        </w:rPr>
      </w:pPr>
      <w:r>
        <w:rPr>
          <w:rFonts w:ascii="Arial" w:hAnsi="Arial" w:cs="Arial"/>
          <w:b/>
          <w:color w:val="000000"/>
        </w:rPr>
        <w:t>3. Кількість та якість газу</w:t>
      </w:r>
    </w:p>
    <w:p w14:paraId="738ECB8F" w14:textId="77777777" w:rsidR="00181DE2" w:rsidRPr="002B045E" w:rsidRDefault="00143FC7" w:rsidP="00181DE2">
      <w:pPr>
        <w:pStyle w:val="1"/>
        <w:shd w:val="clear" w:color="auto" w:fill="FFFFFF"/>
        <w:spacing w:before="0" w:line="240" w:lineRule="auto"/>
        <w:ind w:right="-34" w:firstLine="540"/>
        <w:rPr>
          <w:rFonts w:ascii="Arial" w:hAnsi="Arial" w:cs="Arial"/>
          <w:b/>
        </w:rPr>
      </w:pPr>
      <w:r>
        <w:rPr>
          <w:rFonts w:ascii="Arial" w:hAnsi="Arial" w:cs="Arial"/>
          <w:color w:val="000000"/>
        </w:rPr>
        <w:t xml:space="preserve">3.1 </w:t>
      </w:r>
      <w:r>
        <w:rPr>
          <w:rFonts w:ascii="Arial" w:hAnsi="Arial" w:cs="Arial"/>
        </w:rPr>
        <w:t>Сторони погодили наступний орієнтовний обсяг Газу, який планується до постачання у кожному календарному (Газовому) місяці:</w:t>
      </w:r>
    </w:p>
    <w:p w14:paraId="48241673" w14:textId="77777777" w:rsidR="00181DE2" w:rsidRPr="002B045E" w:rsidRDefault="00181DE2" w:rsidP="00181DE2">
      <w:pPr>
        <w:pStyle w:val="1"/>
        <w:shd w:val="clear" w:color="auto" w:fill="FFFFFF"/>
        <w:spacing w:before="0" w:line="240" w:lineRule="auto"/>
        <w:ind w:right="-34" w:firstLine="54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58"/>
        <w:gridCol w:w="1203"/>
        <w:gridCol w:w="1158"/>
        <w:gridCol w:w="1230"/>
        <w:gridCol w:w="1158"/>
        <w:gridCol w:w="1227"/>
        <w:gridCol w:w="1159"/>
      </w:tblGrid>
      <w:tr w:rsidR="00181DE2" w:rsidRPr="002B045E" w14:paraId="6E60648A" w14:textId="77777777" w:rsidTr="00B4667A">
        <w:tc>
          <w:tcPr>
            <w:tcW w:w="1264" w:type="dxa"/>
          </w:tcPr>
          <w:p w14:paraId="2B7E0A07"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Місяць</w:t>
            </w:r>
          </w:p>
        </w:tc>
        <w:tc>
          <w:tcPr>
            <w:tcW w:w="1264" w:type="dxa"/>
          </w:tcPr>
          <w:p w14:paraId="1D5376A0"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Обсяг, тис.м.</w:t>
            </w:r>
            <w:r>
              <w:rPr>
                <w:rFonts w:ascii="Arial" w:hAnsi="Arial" w:cs="Arial"/>
                <w:vertAlign w:val="superscript"/>
              </w:rPr>
              <w:t>3</w:t>
            </w:r>
          </w:p>
        </w:tc>
        <w:tc>
          <w:tcPr>
            <w:tcW w:w="1264" w:type="dxa"/>
          </w:tcPr>
          <w:p w14:paraId="25FAA7ED"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Місяць</w:t>
            </w:r>
          </w:p>
        </w:tc>
        <w:tc>
          <w:tcPr>
            <w:tcW w:w="1264" w:type="dxa"/>
          </w:tcPr>
          <w:p w14:paraId="1C08F3BC"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Обсяг, тис.м.</w:t>
            </w:r>
            <w:r>
              <w:rPr>
                <w:rFonts w:ascii="Arial" w:hAnsi="Arial" w:cs="Arial"/>
                <w:vertAlign w:val="superscript"/>
              </w:rPr>
              <w:t>3</w:t>
            </w:r>
          </w:p>
        </w:tc>
        <w:tc>
          <w:tcPr>
            <w:tcW w:w="1264" w:type="dxa"/>
          </w:tcPr>
          <w:p w14:paraId="1E7B3576"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Місяць</w:t>
            </w:r>
          </w:p>
        </w:tc>
        <w:tc>
          <w:tcPr>
            <w:tcW w:w="1264" w:type="dxa"/>
          </w:tcPr>
          <w:p w14:paraId="77BEB240"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Обсяг, тис.м.</w:t>
            </w:r>
            <w:r>
              <w:rPr>
                <w:rFonts w:ascii="Arial" w:hAnsi="Arial" w:cs="Arial"/>
                <w:vertAlign w:val="superscript"/>
              </w:rPr>
              <w:t>3</w:t>
            </w:r>
          </w:p>
        </w:tc>
        <w:tc>
          <w:tcPr>
            <w:tcW w:w="1264" w:type="dxa"/>
          </w:tcPr>
          <w:p w14:paraId="69C93EE7"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Місяць</w:t>
            </w:r>
          </w:p>
        </w:tc>
        <w:tc>
          <w:tcPr>
            <w:tcW w:w="1265" w:type="dxa"/>
          </w:tcPr>
          <w:p w14:paraId="687F1548" w14:textId="77777777" w:rsidR="00181DE2" w:rsidRPr="002B045E" w:rsidRDefault="00181DE2" w:rsidP="00B4667A">
            <w:pPr>
              <w:pStyle w:val="1"/>
              <w:spacing w:before="0" w:line="240" w:lineRule="auto"/>
              <w:ind w:right="-34" w:firstLine="0"/>
              <w:rPr>
                <w:rFonts w:ascii="Arial" w:hAnsi="Arial" w:cs="Arial"/>
              </w:rPr>
            </w:pPr>
            <w:r>
              <w:rPr>
                <w:rFonts w:ascii="Arial" w:hAnsi="Arial" w:cs="Arial"/>
              </w:rPr>
              <w:t>Обсяг, тис.м.</w:t>
            </w:r>
            <w:r>
              <w:rPr>
                <w:rFonts w:ascii="Arial" w:hAnsi="Arial" w:cs="Arial"/>
                <w:vertAlign w:val="superscript"/>
              </w:rPr>
              <w:t>3</w:t>
            </w:r>
          </w:p>
        </w:tc>
      </w:tr>
      <w:tr w:rsidR="00181DE2" w:rsidRPr="002B045E" w14:paraId="2C026E52" w14:textId="77777777" w:rsidTr="00B4667A">
        <w:tc>
          <w:tcPr>
            <w:tcW w:w="1264" w:type="dxa"/>
            <w:vAlign w:val="center"/>
          </w:tcPr>
          <w:p w14:paraId="02FDE5DE"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Січень</w:t>
            </w:r>
          </w:p>
        </w:tc>
        <w:tc>
          <w:tcPr>
            <w:tcW w:w="1264" w:type="dxa"/>
          </w:tcPr>
          <w:p w14:paraId="61682022"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72A591D1"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Квітень</w:t>
            </w:r>
          </w:p>
        </w:tc>
        <w:tc>
          <w:tcPr>
            <w:tcW w:w="1264" w:type="dxa"/>
          </w:tcPr>
          <w:p w14:paraId="54D7EB1F"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7A63E930" w14:textId="77777777" w:rsidR="00181DE2" w:rsidRPr="002B045E" w:rsidRDefault="00181DE2" w:rsidP="00B4667A">
            <w:pPr>
              <w:pStyle w:val="1"/>
              <w:spacing w:before="0" w:line="240" w:lineRule="auto"/>
              <w:ind w:right="19" w:firstLine="0"/>
              <w:jc w:val="center"/>
              <w:rPr>
                <w:rFonts w:ascii="Arial" w:hAnsi="Arial" w:cs="Arial"/>
                <w:b/>
                <w:color w:val="000000"/>
              </w:rPr>
            </w:pPr>
            <w:r>
              <w:rPr>
                <w:rFonts w:ascii="Arial" w:hAnsi="Arial" w:cs="Arial"/>
                <w:color w:val="000000"/>
              </w:rPr>
              <w:t>Липень</w:t>
            </w:r>
          </w:p>
        </w:tc>
        <w:tc>
          <w:tcPr>
            <w:tcW w:w="1264" w:type="dxa"/>
          </w:tcPr>
          <w:p w14:paraId="65F5C9FA"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21525942" w14:textId="77777777" w:rsidR="00181DE2" w:rsidRPr="002B045E" w:rsidRDefault="00181DE2" w:rsidP="00B4667A">
            <w:pPr>
              <w:pStyle w:val="1"/>
              <w:spacing w:before="0" w:line="240" w:lineRule="auto"/>
              <w:ind w:right="19" w:firstLine="0"/>
              <w:jc w:val="center"/>
              <w:rPr>
                <w:rFonts w:ascii="Arial" w:hAnsi="Arial" w:cs="Arial"/>
                <w:b/>
                <w:color w:val="000000"/>
              </w:rPr>
            </w:pPr>
            <w:r>
              <w:rPr>
                <w:rFonts w:ascii="Arial" w:hAnsi="Arial" w:cs="Arial"/>
                <w:color w:val="000000"/>
              </w:rPr>
              <w:t>Жовтень</w:t>
            </w:r>
          </w:p>
        </w:tc>
        <w:tc>
          <w:tcPr>
            <w:tcW w:w="1265" w:type="dxa"/>
          </w:tcPr>
          <w:p w14:paraId="6F36FFDB" w14:textId="77777777" w:rsidR="00181DE2" w:rsidRPr="002B045E" w:rsidRDefault="00181DE2" w:rsidP="00B4667A">
            <w:pPr>
              <w:pStyle w:val="1"/>
              <w:spacing w:before="0" w:line="240" w:lineRule="auto"/>
              <w:ind w:right="-34" w:firstLine="0"/>
              <w:rPr>
                <w:rFonts w:ascii="Arial" w:hAnsi="Arial" w:cs="Arial"/>
              </w:rPr>
            </w:pPr>
          </w:p>
        </w:tc>
      </w:tr>
      <w:tr w:rsidR="00181DE2" w:rsidRPr="002B045E" w14:paraId="2ECF34AD" w14:textId="77777777" w:rsidTr="00B4667A">
        <w:tc>
          <w:tcPr>
            <w:tcW w:w="1264" w:type="dxa"/>
            <w:vAlign w:val="center"/>
          </w:tcPr>
          <w:p w14:paraId="744EF9B5"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Лютий</w:t>
            </w:r>
          </w:p>
        </w:tc>
        <w:tc>
          <w:tcPr>
            <w:tcW w:w="1264" w:type="dxa"/>
          </w:tcPr>
          <w:p w14:paraId="14CE7E42"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50CE53DC"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Травень</w:t>
            </w:r>
          </w:p>
        </w:tc>
        <w:tc>
          <w:tcPr>
            <w:tcW w:w="1264" w:type="dxa"/>
          </w:tcPr>
          <w:p w14:paraId="16740D5E"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7D319EF2" w14:textId="77777777" w:rsidR="00181DE2" w:rsidRPr="002B045E" w:rsidRDefault="00181DE2" w:rsidP="00B4667A">
            <w:pPr>
              <w:pStyle w:val="1"/>
              <w:spacing w:before="0" w:line="240" w:lineRule="auto"/>
              <w:ind w:right="19" w:firstLine="0"/>
              <w:jc w:val="center"/>
              <w:rPr>
                <w:rFonts w:ascii="Arial" w:hAnsi="Arial" w:cs="Arial"/>
                <w:b/>
                <w:color w:val="000000"/>
              </w:rPr>
            </w:pPr>
            <w:r>
              <w:rPr>
                <w:rFonts w:ascii="Arial" w:hAnsi="Arial" w:cs="Arial"/>
                <w:color w:val="000000"/>
              </w:rPr>
              <w:t>Серпень</w:t>
            </w:r>
          </w:p>
        </w:tc>
        <w:tc>
          <w:tcPr>
            <w:tcW w:w="1264" w:type="dxa"/>
          </w:tcPr>
          <w:p w14:paraId="73AB94E9"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187C972C" w14:textId="77777777" w:rsidR="00181DE2" w:rsidRPr="002B045E" w:rsidRDefault="00181DE2" w:rsidP="00B4667A">
            <w:pPr>
              <w:pStyle w:val="1"/>
              <w:spacing w:before="0" w:line="240" w:lineRule="auto"/>
              <w:ind w:right="19" w:firstLine="0"/>
              <w:jc w:val="center"/>
              <w:rPr>
                <w:rFonts w:ascii="Arial" w:hAnsi="Arial" w:cs="Arial"/>
                <w:b/>
                <w:color w:val="000000"/>
              </w:rPr>
            </w:pPr>
            <w:r>
              <w:rPr>
                <w:rFonts w:ascii="Arial" w:hAnsi="Arial" w:cs="Arial"/>
                <w:color w:val="000000"/>
              </w:rPr>
              <w:t>Листопад</w:t>
            </w:r>
          </w:p>
        </w:tc>
        <w:tc>
          <w:tcPr>
            <w:tcW w:w="1265" w:type="dxa"/>
          </w:tcPr>
          <w:p w14:paraId="7EC03571" w14:textId="77777777" w:rsidR="00181DE2" w:rsidRPr="002B045E" w:rsidRDefault="00181DE2" w:rsidP="00B4667A">
            <w:pPr>
              <w:pStyle w:val="1"/>
              <w:spacing w:before="0" w:line="240" w:lineRule="auto"/>
              <w:ind w:right="-34" w:firstLine="0"/>
              <w:rPr>
                <w:rFonts w:ascii="Arial" w:hAnsi="Arial" w:cs="Arial"/>
              </w:rPr>
            </w:pPr>
          </w:p>
        </w:tc>
      </w:tr>
      <w:tr w:rsidR="00181DE2" w:rsidRPr="002B045E" w14:paraId="7D4D6490" w14:textId="77777777" w:rsidTr="00B4667A">
        <w:trPr>
          <w:trHeight w:val="206"/>
        </w:trPr>
        <w:tc>
          <w:tcPr>
            <w:tcW w:w="1264" w:type="dxa"/>
            <w:vAlign w:val="center"/>
          </w:tcPr>
          <w:p w14:paraId="5E2497CE"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Березень</w:t>
            </w:r>
          </w:p>
        </w:tc>
        <w:tc>
          <w:tcPr>
            <w:tcW w:w="1264" w:type="dxa"/>
          </w:tcPr>
          <w:p w14:paraId="3CE09433"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0EA2449E" w14:textId="77777777" w:rsidR="00181DE2" w:rsidRPr="002B045E" w:rsidRDefault="00181DE2" w:rsidP="00B4667A">
            <w:pPr>
              <w:pStyle w:val="1"/>
              <w:spacing w:before="0" w:line="240" w:lineRule="auto"/>
              <w:ind w:right="19" w:firstLine="0"/>
              <w:jc w:val="center"/>
              <w:rPr>
                <w:rFonts w:ascii="Arial" w:hAnsi="Arial" w:cs="Arial"/>
              </w:rPr>
            </w:pPr>
            <w:r>
              <w:rPr>
                <w:rFonts w:ascii="Arial" w:hAnsi="Arial" w:cs="Arial"/>
              </w:rPr>
              <w:t>Червень</w:t>
            </w:r>
          </w:p>
        </w:tc>
        <w:tc>
          <w:tcPr>
            <w:tcW w:w="1264" w:type="dxa"/>
          </w:tcPr>
          <w:p w14:paraId="022F1DF2"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649C7766" w14:textId="77777777" w:rsidR="00181DE2" w:rsidRPr="002B045E" w:rsidRDefault="00181DE2" w:rsidP="00B4667A">
            <w:pPr>
              <w:pStyle w:val="1"/>
              <w:spacing w:before="0" w:line="240" w:lineRule="auto"/>
              <w:ind w:right="19" w:firstLine="0"/>
              <w:jc w:val="center"/>
              <w:rPr>
                <w:rFonts w:ascii="Arial" w:hAnsi="Arial" w:cs="Arial"/>
                <w:b/>
                <w:color w:val="000000"/>
              </w:rPr>
            </w:pPr>
            <w:r>
              <w:rPr>
                <w:rFonts w:ascii="Arial" w:hAnsi="Arial" w:cs="Arial"/>
                <w:color w:val="000000"/>
              </w:rPr>
              <w:t>Вересень</w:t>
            </w:r>
          </w:p>
        </w:tc>
        <w:tc>
          <w:tcPr>
            <w:tcW w:w="1264" w:type="dxa"/>
          </w:tcPr>
          <w:p w14:paraId="619D5D85" w14:textId="77777777" w:rsidR="00181DE2" w:rsidRPr="002B045E" w:rsidRDefault="00181DE2" w:rsidP="00B4667A">
            <w:pPr>
              <w:pStyle w:val="1"/>
              <w:spacing w:before="0" w:line="240" w:lineRule="auto"/>
              <w:ind w:right="-34" w:firstLine="0"/>
              <w:rPr>
                <w:rFonts w:ascii="Arial" w:hAnsi="Arial" w:cs="Arial"/>
              </w:rPr>
            </w:pPr>
          </w:p>
        </w:tc>
        <w:tc>
          <w:tcPr>
            <w:tcW w:w="1264" w:type="dxa"/>
            <w:vAlign w:val="center"/>
          </w:tcPr>
          <w:p w14:paraId="6D19A383" w14:textId="77777777" w:rsidR="00181DE2" w:rsidRPr="002B045E" w:rsidRDefault="00181DE2" w:rsidP="00B4667A">
            <w:pPr>
              <w:pStyle w:val="1"/>
              <w:spacing w:before="0" w:line="240" w:lineRule="auto"/>
              <w:ind w:right="19" w:firstLine="0"/>
              <w:jc w:val="center"/>
              <w:rPr>
                <w:rFonts w:ascii="Arial" w:hAnsi="Arial" w:cs="Arial"/>
                <w:b/>
                <w:color w:val="000000"/>
              </w:rPr>
            </w:pPr>
            <w:r>
              <w:rPr>
                <w:rFonts w:ascii="Arial" w:hAnsi="Arial" w:cs="Arial"/>
                <w:color w:val="000000"/>
              </w:rPr>
              <w:t>Грудень</w:t>
            </w:r>
          </w:p>
        </w:tc>
        <w:tc>
          <w:tcPr>
            <w:tcW w:w="1265" w:type="dxa"/>
          </w:tcPr>
          <w:p w14:paraId="0BA2BD86" w14:textId="77777777" w:rsidR="00181DE2" w:rsidRPr="002B045E" w:rsidRDefault="00181DE2" w:rsidP="00B4667A">
            <w:pPr>
              <w:pStyle w:val="1"/>
              <w:spacing w:before="0" w:line="240" w:lineRule="auto"/>
              <w:ind w:right="-34" w:firstLine="0"/>
              <w:rPr>
                <w:rFonts w:ascii="Arial" w:hAnsi="Arial" w:cs="Arial"/>
              </w:rPr>
            </w:pPr>
          </w:p>
        </w:tc>
      </w:tr>
    </w:tbl>
    <w:p w14:paraId="1D17F2EF" w14:textId="77777777" w:rsidR="00F542A0" w:rsidRPr="002B045E" w:rsidRDefault="00F542A0" w:rsidP="00143FC7">
      <w:pPr>
        <w:pStyle w:val="1"/>
        <w:shd w:val="clear" w:color="auto" w:fill="FFFFFF"/>
        <w:spacing w:before="0" w:line="240" w:lineRule="auto"/>
        <w:ind w:right="-34" w:firstLine="839"/>
        <w:rPr>
          <w:rFonts w:ascii="Arial" w:hAnsi="Arial" w:cs="Arial"/>
        </w:rPr>
      </w:pPr>
    </w:p>
    <w:p w14:paraId="3ACF6FCD" w14:textId="77777777" w:rsidR="00181DE2" w:rsidRPr="002B045E" w:rsidRDefault="00143FC7" w:rsidP="00143FC7">
      <w:pPr>
        <w:pStyle w:val="1"/>
        <w:shd w:val="clear" w:color="auto" w:fill="FFFFFF"/>
        <w:spacing w:before="0" w:line="240" w:lineRule="auto"/>
        <w:ind w:right="-34" w:firstLine="839"/>
        <w:rPr>
          <w:rFonts w:ascii="Arial" w:hAnsi="Arial" w:cs="Arial"/>
        </w:rPr>
      </w:pPr>
      <w:r>
        <w:rPr>
          <w:rFonts w:ascii="Arial" w:hAnsi="Arial" w:cs="Arial"/>
        </w:rPr>
        <w:t xml:space="preserve">3.1.1. Добові планові обсяги постачання газу відповідного Газового місяця визначаються шляхом ділення обсягу газу, планованого до постачання у відповідному Газовому місяці на кількість днів у такому Газовому місяці. Сторони щомісячно, до 20-го (двадцятого) числа поточного місяця складають та підписують Графік постачання Газу та замовлення (бронювання) потужності на наступний Газовий місяць із зазначенням обсягу Газу, що планується до передачі кожної Газової доби у відповідному Газовому місяці. Щомісячні подобові Графіки постачання Газу та замовлення (бронювання) потужності є невід’ємними частинами даного Договору, форма яких затверджується Додатком № 1 до Договору. За домовленістю Сторін, добові планові обсяги постачання відповідного Газового місяця можуть бути </w:t>
        <w:lastRenderedPageBreak/>
        <w:t>визначені іншим чином та не бути ідентичними (рівними) один одному.</w:t>
      </w:r>
    </w:p>
    <w:p w14:paraId="4300CF0F" w14:textId="77777777" w:rsidR="00CC6025" w:rsidRPr="002B045E" w:rsidRDefault="00CC6025" w:rsidP="00143FC7">
      <w:pPr>
        <w:pStyle w:val="1"/>
        <w:shd w:val="clear" w:color="auto" w:fill="FFFFFF"/>
        <w:spacing w:before="0" w:line="240" w:lineRule="auto"/>
        <w:ind w:right="-34" w:firstLine="839"/>
        <w:rPr>
          <w:rFonts w:ascii="Arial" w:hAnsi="Arial" w:cs="Arial"/>
        </w:rPr>
      </w:pPr>
      <w:r>
        <w:rPr>
          <w:rFonts w:ascii="Arial" w:hAnsi="Arial" w:cs="Arial"/>
        </w:rPr>
        <w:t>3.1.2. Газовий місяць, який складається із Газових діб, є розрахунковим періодом.</w:t>
      </w:r>
    </w:p>
    <w:p w14:paraId="11144626" w14:textId="77777777" w:rsidR="00181DE2" w:rsidRPr="002B045E" w:rsidRDefault="00143FC7" w:rsidP="00181DE2">
      <w:pPr>
        <w:pStyle w:val="1"/>
        <w:shd w:val="clear" w:color="auto" w:fill="FFFFFF"/>
        <w:spacing w:before="0" w:line="240" w:lineRule="auto"/>
        <w:ind w:right="-34" w:firstLine="540"/>
        <w:rPr>
          <w:rFonts w:ascii="Arial" w:hAnsi="Arial" w:cs="Arial"/>
          <w:b/>
          <w:color w:val="000000"/>
        </w:rPr>
      </w:pPr>
      <w:r>
        <w:rPr>
          <w:rFonts w:ascii="Arial" w:hAnsi="Arial" w:cs="Arial"/>
          <w:color w:val="000000"/>
        </w:rPr>
        <w:t xml:space="preserve">3.2. Обсяги Газу щодо кожного Газового місяця, вказані в п. 3.1. даного Договору, є орієнтовними та можуть змінюватись як в більшу, так і в меншу сторону, до укладення Сторонами подобового Графіку постачання Газу </w:t>
      </w:r>
      <w:r>
        <w:rPr>
          <w:rFonts w:ascii="Arial" w:hAnsi="Arial" w:cs="Arial"/>
        </w:rPr>
        <w:t>та замовлення (бронювання) потужності</w:t>
      </w:r>
      <w:r>
        <w:rPr>
          <w:rFonts w:ascii="Arial" w:hAnsi="Arial" w:cs="Arial"/>
          <w:color w:val="000000"/>
        </w:rPr>
        <w:t xml:space="preserve"> на відповідний Газовий місяць. </w:t>
      </w:r>
    </w:p>
    <w:p w14:paraId="51D3CF29" w14:textId="77777777" w:rsidR="00181DE2" w:rsidRPr="002B045E" w:rsidRDefault="00143FC7" w:rsidP="00181DE2">
      <w:pPr>
        <w:pStyle w:val="1"/>
        <w:spacing w:before="0" w:line="240" w:lineRule="auto"/>
        <w:ind w:firstLine="567"/>
        <w:rPr>
          <w:rFonts w:ascii="Arial" w:hAnsi="Arial" w:cs="Arial"/>
          <w:color w:val="000000"/>
        </w:rPr>
      </w:pPr>
      <w:r>
        <w:rPr>
          <w:rFonts w:ascii="Arial" w:hAnsi="Arial" w:cs="Arial"/>
          <w:color w:val="000000"/>
        </w:rPr>
        <w:t>3.3. Сторони домовились відповідно до встановленого порядку оперативно змінювати обсяги постачання газу в зв’язку з непередбаченими обставинами (аварії трубопроводів, стихійні лиха тощо).</w:t>
      </w:r>
    </w:p>
    <w:p w14:paraId="45BF29F1" w14:textId="77777777" w:rsidR="00181DE2" w:rsidRPr="002B045E" w:rsidRDefault="00143FC7" w:rsidP="00181DE2">
      <w:pPr>
        <w:pStyle w:val="1"/>
        <w:spacing w:before="0" w:line="240" w:lineRule="auto"/>
        <w:ind w:firstLine="567"/>
        <w:rPr>
          <w:rFonts w:ascii="Arial" w:hAnsi="Arial" w:cs="Arial"/>
          <w:color w:val="000000"/>
        </w:rPr>
      </w:pPr>
      <w:r>
        <w:rPr>
          <w:rFonts w:ascii="Arial" w:hAnsi="Arial" w:cs="Arial"/>
          <w:color w:val="000000"/>
        </w:rPr>
        <w:t>3.4. За розрахункову одиницю поданого газу приймається один кубічний метр, приведений до стандартних умов (Т-20 град. С. Р = 101,325 КПа/760 мм. рт. ст./).</w:t>
      </w:r>
    </w:p>
    <w:p w14:paraId="51B8D86B" w14:textId="77777777" w:rsidR="00181DE2" w:rsidRPr="002B045E" w:rsidRDefault="00143FC7" w:rsidP="00181DE2">
      <w:pPr>
        <w:pStyle w:val="1"/>
        <w:spacing w:before="0" w:line="240" w:lineRule="auto"/>
        <w:ind w:firstLine="567"/>
        <w:rPr>
          <w:rFonts w:ascii="Arial" w:hAnsi="Arial" w:cs="Arial"/>
        </w:rPr>
      </w:pPr>
      <w:r>
        <w:rPr>
          <w:rFonts w:ascii="Arial" w:hAnsi="Arial" w:cs="Arial"/>
          <w:color w:val="000000"/>
        </w:rPr>
        <w:t xml:space="preserve">3.5. Якість газу повинна відповідати вимогам ГОСТ 5542-87. Параметри газу повинні відповідати параметрам основного потоку в газотранспортній системі України. </w:t>
      </w:r>
      <w:r>
        <w:rPr>
          <w:rFonts w:ascii="Arial" w:hAnsi="Arial" w:cs="Arial"/>
        </w:rPr>
        <w:t>Порядок та періодичність визначення показників якості газу обумовлюється в договорах на транспортування газу.</w:t>
      </w:r>
    </w:p>
    <w:p w14:paraId="3B5360DB" w14:textId="77777777" w:rsidR="00181DE2" w:rsidRPr="002B045E" w:rsidRDefault="00181DE2" w:rsidP="00181DE2">
      <w:pPr>
        <w:pStyle w:val="1"/>
        <w:spacing w:before="0" w:line="240" w:lineRule="auto"/>
        <w:ind w:firstLine="567"/>
        <w:rPr>
          <w:rFonts w:ascii="Arial" w:hAnsi="Arial" w:cs="Arial"/>
        </w:rPr>
      </w:pPr>
    </w:p>
    <w:p w14:paraId="08B77F30" w14:textId="77777777" w:rsidR="00181DE2" w:rsidRPr="002B045E" w:rsidRDefault="00143FC7" w:rsidP="00181DE2">
      <w:pPr>
        <w:pStyle w:val="1"/>
        <w:spacing w:before="0" w:line="240" w:lineRule="auto"/>
        <w:ind w:firstLine="0"/>
        <w:jc w:val="center"/>
        <w:rPr>
          <w:rFonts w:ascii="Arial" w:hAnsi="Arial" w:cs="Arial"/>
          <w:b/>
          <w:color w:val="000000"/>
        </w:rPr>
      </w:pPr>
      <w:r>
        <w:rPr>
          <w:rFonts w:ascii="Arial" w:hAnsi="Arial" w:cs="Arial"/>
          <w:b/>
          <w:color w:val="000000"/>
        </w:rPr>
        <w:t>4. Умови постачання та приймання газу</w:t>
      </w:r>
    </w:p>
    <w:p w14:paraId="02970ED0" w14:textId="77777777" w:rsidR="00161048" w:rsidRPr="002B045E" w:rsidRDefault="00143FC7" w:rsidP="00181DE2">
      <w:pPr>
        <w:pStyle w:val="1"/>
        <w:spacing w:before="0" w:line="240" w:lineRule="auto"/>
        <w:ind w:firstLine="540"/>
        <w:rPr>
          <w:rFonts w:ascii="Arial" w:hAnsi="Arial" w:cs="Arial"/>
          <w:b/>
          <w:color w:val="000000"/>
        </w:rPr>
      </w:pPr>
      <w:r>
        <w:rPr>
          <w:rFonts w:ascii="Arial" w:hAnsi="Arial" w:cs="Arial"/>
          <w:color w:val="000000"/>
        </w:rPr>
        <w:t>4.1. Постачання природного газу Споживачу здійснюється виключно за відсутності у останнього простроченої заборгованості перед іншим діючим постачальником (за наявності), що підтверджується письмовою довідкою іншого діючого постачальника або складеним з ним актом звірки взаєморозрахунків; або, за відсутності іншого діючого постачальника – письмовою заявою Споживача, складеною у довільній формі про відсутність у Споживача іншого діючого постачальника.</w:t>
      </w:r>
    </w:p>
    <w:p w14:paraId="781FE1C7" w14:textId="77777777" w:rsidR="00036741" w:rsidRPr="002B045E" w:rsidRDefault="00161048" w:rsidP="00036741">
      <w:pPr>
        <w:pStyle w:val="1"/>
        <w:spacing w:before="0" w:line="240" w:lineRule="auto"/>
        <w:ind w:firstLine="540"/>
        <w:rPr>
          <w:rFonts w:ascii="Arial" w:hAnsi="Arial" w:cs="Arial"/>
          <w:color w:val="000000"/>
        </w:rPr>
      </w:pPr>
      <w:r>
        <w:rPr>
          <w:rFonts w:ascii="Arial" w:hAnsi="Arial" w:cs="Arial"/>
          <w:color w:val="000000"/>
        </w:rPr>
        <w:t>4.2. Постачання газу за цим Договором здійснюється в порядку та за умови виконання Сторонами зазначених нижче зобов’язань.</w:t>
      </w:r>
    </w:p>
    <w:p w14:paraId="7A25938A" w14:textId="77777777" w:rsidR="00FC7475" w:rsidRPr="002B045E" w:rsidRDefault="00143FC7" w:rsidP="00FC7475">
      <w:pPr>
        <w:pStyle w:val="1"/>
        <w:shd w:val="clear" w:color="auto" w:fill="FFFFFF"/>
        <w:spacing w:before="0" w:line="240" w:lineRule="auto"/>
        <w:ind w:right="-34" w:firstLine="540"/>
        <w:rPr>
          <w:rFonts w:ascii="Arial" w:hAnsi="Arial" w:cs="Arial"/>
          <w:color w:val="000000"/>
        </w:rPr>
      </w:pPr>
      <w:r>
        <w:rPr>
          <w:rFonts w:ascii="Arial" w:hAnsi="Arial" w:cs="Arial"/>
          <w:color w:val="000000"/>
        </w:rPr>
        <w:t xml:space="preserve">4.3.Підписаний Споживачем Графік постачання Газу </w:t>
      </w:r>
      <w:r>
        <w:rPr>
          <w:rFonts w:ascii="Arial" w:hAnsi="Arial" w:cs="Arial"/>
        </w:rPr>
        <w:t xml:space="preserve">та замовлення (бронювання) потужності </w:t>
      </w:r>
      <w:r>
        <w:rPr>
          <w:rFonts w:ascii="Arial" w:hAnsi="Arial" w:cs="Arial"/>
          <w:color w:val="000000"/>
        </w:rPr>
        <w:t xml:space="preserve">на відповідний Газовий місяць є підтвердженням наміру, технологічної та фінансової можливості Споживача придбавати Газ у відповідному Газовому місяці в обсягах, визначених щодо кожної Газової доби та, враховуючи п. 2.1 даного Договору, є підставою для </w:t>
      </w:r>
      <w:r>
        <w:rPr>
          <w:rFonts w:ascii="Arial" w:hAnsi="Arial" w:cs="Arial"/>
          <w:color w:val="000000"/>
          <w:shd w:val="clear" w:color="auto" w:fill="FFFFFF"/>
        </w:rPr>
        <w:t>замовлення (бронювання) Постачальником у Оператора ГТС відповідної потужності, необхідної для постачання природного газу Споживачу.</w:t>
      </w:r>
    </w:p>
    <w:p w14:paraId="0E9A1CD5" w14:textId="77777777" w:rsidR="00181DE2" w:rsidRPr="002B045E" w:rsidRDefault="00CA17FC" w:rsidP="00181DE2">
      <w:pPr>
        <w:pStyle w:val="1"/>
        <w:shd w:val="clear" w:color="auto" w:fill="FFFFFF"/>
        <w:spacing w:before="0" w:line="240" w:lineRule="auto"/>
        <w:ind w:right="-34" w:firstLine="540"/>
        <w:rPr>
          <w:rFonts w:ascii="Arial" w:hAnsi="Arial" w:cs="Arial"/>
          <w:b/>
          <w:color w:val="000000"/>
        </w:rPr>
      </w:pPr>
      <w:r>
        <w:rPr>
          <w:rFonts w:ascii="Arial" w:hAnsi="Arial" w:cs="Arial"/>
          <w:color w:val="000000"/>
        </w:rPr>
        <w:t xml:space="preserve">4.4. Постачальник підтверджує обсяги газу, визначені у щомісячних подобових Графіках постачання Газу </w:t>
      </w:r>
      <w:r>
        <w:rPr>
          <w:rFonts w:ascii="Arial" w:hAnsi="Arial" w:cs="Arial"/>
        </w:rPr>
        <w:t>та замовлення (бронювання) потужності</w:t>
      </w:r>
      <w:r>
        <w:rPr>
          <w:rFonts w:ascii="Arial" w:hAnsi="Arial" w:cs="Arial"/>
          <w:color w:val="000000"/>
        </w:rPr>
        <w:t>, складених відповідно до п.3.1.1. Договору, у Оператора ГТС у строки, порядку та на умовах, які визначені чинним законодавством України.</w:t>
      </w:r>
    </w:p>
    <w:p w14:paraId="4950C90E" w14:textId="77777777" w:rsidR="00181DE2" w:rsidRPr="002B045E" w:rsidRDefault="00CA17FC" w:rsidP="00CA17FC">
      <w:pPr>
        <w:pStyle w:val="1"/>
        <w:shd w:val="clear" w:color="auto" w:fill="FFFFFF"/>
        <w:spacing w:before="0" w:line="240" w:lineRule="auto"/>
        <w:ind w:firstLine="540"/>
        <w:rPr>
          <w:rFonts w:ascii="Arial" w:hAnsi="Arial" w:cs="Arial"/>
          <w:color w:val="000000"/>
        </w:rPr>
      </w:pPr>
      <w:r>
        <w:rPr>
          <w:rFonts w:ascii="Arial" w:hAnsi="Arial" w:cs="Arial"/>
          <w:color w:val="000000"/>
        </w:rPr>
        <w:t xml:space="preserve">4.5. Коригування добових обсягів Газу, визначених подобовим Графіком постачання газу </w:t>
      </w:r>
      <w:r>
        <w:rPr>
          <w:rFonts w:ascii="Arial" w:hAnsi="Arial" w:cs="Arial"/>
        </w:rPr>
        <w:t xml:space="preserve">та замовлення (бронювання) потужності </w:t>
      </w:r>
      <w:r>
        <w:rPr>
          <w:rFonts w:ascii="Arial" w:hAnsi="Arial" w:cs="Arial"/>
          <w:color w:val="000000"/>
        </w:rPr>
        <w:t xml:space="preserve">на відповідний місяць, здійснюється виключно за письмовою заявою Споживача, скан-копія якої яка має бути надана Постачальнику шляхом направлення електронного листа на електронну адресу Постачальника, не пізніше, ніж за 2 (два) робочі дні до початку Газової доби, щодо якої подається коригування. У випадку наявності у Споживача особистого кабінету, коригування може бути проведено через такий особистий кабінет із врахуванням строків, встановлених вище. У випадку порушення строків, зазначених у даному пункті, коригування не проводиться, а обсяг Газу залишається таким, який Сторони погодили у Графіку постачання Газу </w:t>
      </w:r>
      <w:r>
        <w:rPr>
          <w:rFonts w:ascii="Arial" w:hAnsi="Arial" w:cs="Arial"/>
        </w:rPr>
        <w:t xml:space="preserve">та замовлення (бронювання) потужності </w:t>
      </w:r>
      <w:r>
        <w:rPr>
          <w:rFonts w:ascii="Arial" w:hAnsi="Arial" w:cs="Arial"/>
          <w:color w:val="000000"/>
        </w:rPr>
        <w:t>на відповідний Газовий місяць.</w:t>
      </w:r>
    </w:p>
    <w:p w14:paraId="3B3E0856" w14:textId="77777777" w:rsidR="00BA081A" w:rsidRPr="002B045E" w:rsidRDefault="00BA081A" w:rsidP="00BA081A">
      <w:pPr>
        <w:pStyle w:val="1"/>
        <w:shd w:val="clear" w:color="auto" w:fill="FFFFFF"/>
        <w:spacing w:before="0" w:line="240" w:lineRule="auto"/>
        <w:ind w:firstLine="540"/>
        <w:rPr>
          <w:rFonts w:ascii="Arial" w:hAnsi="Arial" w:cs="Arial"/>
          <w:b/>
          <w:color w:val="000000"/>
        </w:rPr>
      </w:pPr>
      <w:r>
        <w:rPr>
          <w:rFonts w:ascii="Arial" w:hAnsi="Arial" w:cs="Arial"/>
          <w:color w:val="000000"/>
        </w:rPr>
        <w:t xml:space="preserve">4.5.1. У випадку погодження Сторонами коригувань у відповідному  Газовому місяці постачання, Сторони складають та підписують подобовий Графік постачання газу </w:t>
      </w:r>
      <w:r>
        <w:rPr>
          <w:rFonts w:ascii="Arial" w:hAnsi="Arial" w:cs="Arial"/>
        </w:rPr>
        <w:t>та замовлення (бронювання) потужності</w:t>
      </w:r>
      <w:r>
        <w:rPr>
          <w:rFonts w:ascii="Arial" w:hAnsi="Arial" w:cs="Arial"/>
          <w:color w:val="000000"/>
        </w:rPr>
        <w:t xml:space="preserve"> на відповідний Газовий місяць, в якому зазначаються відкориговані обсяги Газу. В такому випадку, Подобовий Графік постачання газу </w:t>
      </w:r>
      <w:r>
        <w:rPr>
          <w:rFonts w:ascii="Arial" w:hAnsi="Arial" w:cs="Arial"/>
        </w:rPr>
        <w:t xml:space="preserve">та замовлення (бронювання) потужності </w:t>
      </w:r>
      <w:r>
        <w:rPr>
          <w:rFonts w:ascii="Arial" w:hAnsi="Arial" w:cs="Arial"/>
          <w:color w:val="000000"/>
        </w:rPr>
        <w:t xml:space="preserve">на відповідний Газовий місяць, складений пізнішою датою, вважається чинним і відміняє дію попереднього подобового Графіку постачання газу </w:t>
      </w:r>
      <w:r>
        <w:rPr>
          <w:rFonts w:ascii="Arial" w:hAnsi="Arial" w:cs="Arial"/>
        </w:rPr>
        <w:t xml:space="preserve">та замовлення (бронювання) потужності </w:t>
      </w:r>
      <w:r>
        <w:rPr>
          <w:rFonts w:ascii="Arial" w:hAnsi="Arial" w:cs="Arial"/>
          <w:color w:val="000000"/>
        </w:rPr>
        <w:t xml:space="preserve">на відповідний Газовий місяць. При цьому, Сторони підтверджують і розуміють, що коригування Графіку постачання Газу </w:t>
      </w:r>
      <w:r>
        <w:rPr>
          <w:rFonts w:ascii="Arial" w:hAnsi="Arial" w:cs="Arial"/>
        </w:rPr>
        <w:t>та замовлення (бронювання) потужності</w:t>
      </w:r>
      <w:r>
        <w:rPr>
          <w:rFonts w:ascii="Arial" w:hAnsi="Arial" w:cs="Arial"/>
          <w:color w:val="000000"/>
        </w:rPr>
        <w:t xml:space="preserve"> і, відповідно, Послуг із замовлення (бронювання) потужності можуть застосовуватись виключно лише щодо майбутніх Газових діб періоду постачання.</w:t>
      </w:r>
    </w:p>
    <w:p w14:paraId="55D29472" w14:textId="77777777" w:rsidR="00181DE2" w:rsidRPr="002B045E" w:rsidRDefault="00CA17FC" w:rsidP="00181DE2">
      <w:pPr>
        <w:pStyle w:val="1"/>
        <w:shd w:val="clear" w:color="auto" w:fill="FFFFFF"/>
        <w:spacing w:before="0" w:line="240" w:lineRule="auto"/>
        <w:ind w:firstLine="540"/>
        <w:rPr>
          <w:rFonts w:ascii="Arial" w:hAnsi="Arial" w:cs="Arial"/>
          <w:color w:val="000000"/>
        </w:rPr>
      </w:pPr>
      <w:r>
        <w:rPr>
          <w:rFonts w:ascii="Arial" w:hAnsi="Arial" w:cs="Arial"/>
          <w:color w:val="000000"/>
        </w:rPr>
        <w:t>4.6. За умови своєчасного звернення Споживача із зазначеною у п.4.5 заявою та наявності додаткового обсягу газу Постачальника (при корегуванні в сторону збільшення), вказаний у такій заяві Споживача обсяг Газу вважається підтвердженим.</w:t>
      </w:r>
    </w:p>
    <w:p w14:paraId="0A95C504" w14:textId="77777777" w:rsidR="000A4BF8" w:rsidRPr="002B045E" w:rsidRDefault="00161048" w:rsidP="00181DE2">
      <w:pPr>
        <w:pStyle w:val="1"/>
        <w:shd w:val="clear" w:color="auto" w:fill="FFFFFF"/>
        <w:spacing w:before="0" w:line="240" w:lineRule="auto"/>
        <w:ind w:firstLine="540"/>
        <w:rPr>
          <w:rFonts w:ascii="Arial" w:hAnsi="Arial" w:cs="Arial"/>
          <w:color w:val="000000"/>
        </w:rPr>
      </w:pPr>
      <w:r>
        <w:rPr>
          <w:rFonts w:ascii="Arial" w:hAnsi="Arial" w:cs="Arial"/>
          <w:color w:val="000000"/>
        </w:rPr>
        <w:t>4.7. Сторони погодили наступний порядок звіряння фактичного об’єму (обсягу) спожитого Газу:</w:t>
      </w:r>
    </w:p>
    <w:p w14:paraId="2EB3D7A3" w14:textId="77777777" w:rsidR="00161048" w:rsidRPr="002B045E" w:rsidRDefault="000A4BF8" w:rsidP="00181DE2">
      <w:pPr>
        <w:pStyle w:val="1"/>
        <w:shd w:val="clear" w:color="auto" w:fill="FFFFFF"/>
        <w:spacing w:before="0" w:line="240" w:lineRule="auto"/>
        <w:ind w:firstLine="540"/>
        <w:rPr>
          <w:rFonts w:ascii="Arial" w:hAnsi="Arial" w:cs="Arial"/>
          <w:color w:val="000000"/>
        </w:rPr>
      </w:pPr>
      <w:r>
        <w:rPr>
          <w:rFonts w:ascii="Arial" w:hAnsi="Arial" w:cs="Arial"/>
          <w:color w:val="000000"/>
        </w:rPr>
        <w:t>4.7.1. Споживач зобов’язаний по закінченню кожних 10 (десяти) календарних днів відповідного Газового місяця постачання шляхом направлення електронних листів на електронну адресу Постачальника повідомляти останнього про фактично спожитий об’єм (обсяг) Газу за даний період (10 календарних днів). Додатково, до 5-го (п’ятого) числа місяця, наступного за Газовим місяцем постачання, повідомити Постачальника у спосіб, зазначений вище, щодо фактично спожитого об’єму (обсягу) Газу за відповідний Газовий місяць постачання;</w:t>
      </w:r>
    </w:p>
    <w:p w14:paraId="44644FFF" w14:textId="77777777" w:rsidR="00B664DD" w:rsidRPr="002B045E" w:rsidRDefault="00B664DD" w:rsidP="00BB788F">
      <w:pPr>
        <w:pStyle w:val="1"/>
        <w:shd w:val="clear" w:color="auto" w:fill="FFFFFF"/>
        <w:spacing w:before="0" w:line="240" w:lineRule="auto"/>
        <w:ind w:firstLine="540"/>
        <w:rPr>
          <w:rFonts w:ascii="Arial" w:hAnsi="Arial" w:cs="Arial"/>
          <w:color w:val="000000"/>
        </w:rPr>
      </w:pPr>
      <w:r>
        <w:rPr>
          <w:rFonts w:ascii="Arial" w:hAnsi="Arial" w:cs="Arial"/>
          <w:color w:val="000000"/>
        </w:rPr>
        <w:t>4.7.2. У випадку наявності у Споживача приладу обліку Газу  (лічильника) із дистанційною можливістю передачі показань, Споживач може не дотримуватись вимог п.4.7.1 даного Договору за умови надання Постачальнику доступу у будь-який час протягом строку дії даного Договору до зчитування даних дистанційного збору інформації про фактичне споживання Газу Споживачем (показань лічильника Споживача), що  передається відповідному Оператору ГТС.</w:t>
      </w:r>
    </w:p>
    <w:p w14:paraId="575DC3ED" w14:textId="77777777" w:rsidR="001D1C50" w:rsidRPr="002B045E" w:rsidRDefault="001D1C50" w:rsidP="001D1C50">
      <w:pPr>
        <w:pStyle w:val="1"/>
        <w:spacing w:before="0" w:line="240" w:lineRule="auto"/>
        <w:ind w:firstLine="567"/>
        <w:rPr>
          <w:rFonts w:ascii="Arial" w:hAnsi="Arial" w:cs="Arial"/>
          <w:color w:val="000000"/>
        </w:rPr>
      </w:pPr>
      <w:r>
        <w:rPr>
          <w:rFonts w:ascii="Arial" w:hAnsi="Arial" w:cs="Arial"/>
          <w:color w:val="000000"/>
        </w:rPr>
        <w:t xml:space="preserve">4.8. Допустиме відхилення споживання обсягу природного газу протягом кожної Газової доби </w:t>
        <w:lastRenderedPageBreak/>
        <w:t xml:space="preserve">встановлюється Сторонами у розмірі ± 3% (три відсотки) від затвердженого Графіком постачання Газу </w:t>
      </w:r>
      <w:r>
        <w:rPr>
          <w:rFonts w:ascii="Arial" w:hAnsi="Arial" w:cs="Arial"/>
        </w:rPr>
        <w:t xml:space="preserve">та замовлення (бронювання) потужності </w:t>
      </w:r>
      <w:r>
        <w:rPr>
          <w:rFonts w:ascii="Arial" w:hAnsi="Arial" w:cs="Arial"/>
          <w:color w:val="000000"/>
        </w:rPr>
        <w:t>обсягу на відповідну Газову добу (надалі – Допустиме відхилення). За перевищення Споживачем Допустимого відхилення встановлюється відповідальність у п. 10.7. згідно з даним Договором. Перевищенням в даному випадку вважається збільшення абсолютної величини відсоткового значення (3%) незалежно від знака (+ або -).</w:t>
      </w:r>
    </w:p>
    <w:p w14:paraId="43323037" w14:textId="77777777" w:rsidR="001D1C50" w:rsidRPr="002B045E" w:rsidRDefault="001D1C50" w:rsidP="001D1C50">
      <w:pPr>
        <w:ind w:firstLine="540"/>
        <w:jc w:val="both"/>
        <w:rPr>
          <w:rFonts w:ascii="Arial" w:hAnsi="Arial" w:cs="Arial"/>
          <w:sz w:val="20"/>
          <w:szCs w:val="20"/>
        </w:rPr>
      </w:pPr>
      <w:r>
        <w:rPr>
          <w:rFonts w:ascii="Arial" w:hAnsi="Arial" w:cs="Arial"/>
          <w:sz w:val="20"/>
          <w:szCs w:val="20"/>
        </w:rPr>
        <w:t>4.9. Кількість газу, яка передається Постачальником Споживачеві, визначається по засобам вимірювальної техніки, атестованим в органах Держстандарту України, що встановлені у Споживача, які повинні відповідати Закону України «Про метрологію та метрологічну діяльність», державним будівельним нормам ДБН В.2.5-20-2001 «Газопостачання», «Правилам обліку природного газу під час його транспортування газорозподільними мережами, постачання та споживання», затвердженим наказом Міністерства палива та енергетики України від 27.12.2005 р. № 618, державним стандартам, нормативним та методичним документам Держспоживстандарту України, експлуатаційній документації на засоби вимірювальної техніки.</w:t>
      </w:r>
    </w:p>
    <w:p w14:paraId="77709501" w14:textId="77777777" w:rsidR="001D1C50" w:rsidRPr="002B045E" w:rsidRDefault="001D1C50" w:rsidP="001D1C50">
      <w:pPr>
        <w:widowControl w:val="0"/>
        <w:ind w:firstLine="540"/>
        <w:jc w:val="both"/>
        <w:rPr>
          <w:rFonts w:ascii="Arial" w:hAnsi="Arial" w:cs="Arial"/>
          <w:sz w:val="20"/>
          <w:szCs w:val="20"/>
        </w:rPr>
      </w:pPr>
      <w:r>
        <w:rPr>
          <w:rFonts w:ascii="Arial" w:hAnsi="Arial" w:cs="Arial"/>
          <w:sz w:val="20"/>
          <w:szCs w:val="20"/>
        </w:rPr>
        <w:t>При відсутності засобів вимірювальної техніки (контрольно-вимірювальних приладів), при їх несправності або відсутності атестації, кількість газу визначається по паспорту і номінальній потужності газовикористовуючого обладнання з розрахунку його цілодобової роботи. Перерахунок робиться з початку поточного Газового місяця, в якому виявлена несправність.</w:t>
      </w:r>
    </w:p>
    <w:p w14:paraId="35113E33" w14:textId="77777777" w:rsidR="00425517" w:rsidRPr="002B045E" w:rsidRDefault="00425517" w:rsidP="00425517">
      <w:pPr>
        <w:ind w:firstLine="540"/>
        <w:jc w:val="both"/>
        <w:rPr>
          <w:rFonts w:ascii="Arial" w:hAnsi="Arial" w:cs="Arial"/>
          <w:sz w:val="20"/>
          <w:szCs w:val="20"/>
        </w:rPr>
      </w:pPr>
      <w:r>
        <w:rPr>
          <w:rFonts w:ascii="Arial" w:hAnsi="Arial" w:cs="Arial"/>
          <w:sz w:val="20"/>
          <w:szCs w:val="20"/>
        </w:rPr>
        <w:t>4.10 Споживач несе повну відповідальність за відповідність системи газопостачання проектній та виконавчій технічній документації, збереження та безпечну експлуатацію газового господарства, включаючи всі пункти редукування, відключаючі та газоспоживаючі пристрої, а також за забезпечення протипожежних заходів в його газовому господарстві.</w:t>
      </w:r>
    </w:p>
    <w:p w14:paraId="718C07A9" w14:textId="77777777" w:rsidR="00036741" w:rsidRPr="002B045E" w:rsidRDefault="00036741" w:rsidP="00425517">
      <w:pPr>
        <w:ind w:firstLine="540"/>
        <w:jc w:val="both"/>
        <w:rPr>
          <w:rFonts w:ascii="Arial" w:hAnsi="Arial" w:cs="Arial"/>
          <w:sz w:val="20"/>
          <w:szCs w:val="20"/>
        </w:rPr>
      </w:pPr>
      <w:r>
        <w:rPr>
          <w:rFonts w:ascii="Arial" w:hAnsi="Arial" w:cs="Arial"/>
          <w:sz w:val="20"/>
          <w:szCs w:val="20"/>
        </w:rPr>
        <w:t>4.11. Газ передається Постачальником Споживачу у точках виходу з газотранспортної системи України до прямого споживача або до газорозподільної мережі відповідного Оператора ГРМ.</w:t>
      </w:r>
    </w:p>
    <w:p w14:paraId="240ED622" w14:textId="77777777" w:rsidR="001D1C50" w:rsidRPr="002B045E" w:rsidRDefault="001D1C50" w:rsidP="001D1C50">
      <w:pPr>
        <w:pStyle w:val="1"/>
        <w:shd w:val="clear" w:color="auto" w:fill="FFFFFF"/>
        <w:spacing w:before="0" w:line="240" w:lineRule="auto"/>
        <w:ind w:firstLine="0"/>
        <w:rPr>
          <w:rFonts w:ascii="Arial" w:hAnsi="Arial" w:cs="Arial"/>
          <w:color w:val="000000"/>
        </w:rPr>
      </w:pPr>
    </w:p>
    <w:p w14:paraId="68399404" w14:textId="77777777" w:rsidR="001D1C50" w:rsidRPr="002B045E" w:rsidRDefault="001D1C50" w:rsidP="001D1C50">
      <w:pPr>
        <w:pStyle w:val="1"/>
        <w:shd w:val="clear" w:color="auto" w:fill="FFFFFF"/>
        <w:spacing w:before="0" w:line="240" w:lineRule="auto"/>
        <w:ind w:firstLine="0"/>
        <w:jc w:val="center"/>
        <w:rPr>
          <w:rFonts w:ascii="Arial" w:hAnsi="Arial" w:cs="Arial"/>
          <w:b/>
          <w:color w:val="000000"/>
        </w:rPr>
      </w:pPr>
      <w:r>
        <w:rPr>
          <w:rFonts w:ascii="Arial" w:hAnsi="Arial" w:cs="Arial"/>
          <w:b/>
          <w:color w:val="000000"/>
        </w:rPr>
        <w:t>5. Акти приймання-передачі природного Газу та Послуг із замовлення (бронювання) потужності</w:t>
      </w:r>
    </w:p>
    <w:p w14:paraId="03F04A1A" w14:textId="77777777" w:rsidR="00181DE2" w:rsidRPr="002B045E" w:rsidRDefault="001D1C50" w:rsidP="00181DE2">
      <w:pPr>
        <w:pStyle w:val="1"/>
        <w:spacing w:before="0" w:line="240" w:lineRule="auto"/>
        <w:ind w:firstLine="567"/>
        <w:rPr>
          <w:rFonts w:ascii="Arial" w:hAnsi="Arial" w:cs="Arial"/>
          <w:color w:val="000000"/>
        </w:rPr>
      </w:pPr>
      <w:r>
        <w:rPr>
          <w:rFonts w:ascii="Arial" w:hAnsi="Arial" w:cs="Arial"/>
          <w:color w:val="000000"/>
        </w:rPr>
        <w:t>5.1. Фактичний обсяг постачання Газу за даним Договором буде визначений на підставі Актів, які будуть підписуватись представниками обох Сторін по закінченню кожного Газового місяця постачання, датуватись останнім календарним днем відповідного Газового місяця постачання, у наступному порядку:</w:t>
      </w:r>
    </w:p>
    <w:p w14:paraId="34578975" w14:textId="77777777" w:rsidR="00181DE2" w:rsidRPr="002B045E" w:rsidRDefault="001D1C50" w:rsidP="00181DE2">
      <w:pPr>
        <w:pStyle w:val="1"/>
        <w:spacing w:before="0" w:line="240" w:lineRule="auto"/>
        <w:ind w:firstLine="567"/>
        <w:rPr>
          <w:rFonts w:ascii="Arial" w:hAnsi="Arial" w:cs="Arial"/>
          <w:color w:val="000000"/>
        </w:rPr>
      </w:pPr>
      <w:r>
        <w:rPr>
          <w:rFonts w:ascii="Arial" w:hAnsi="Arial" w:cs="Arial"/>
          <w:color w:val="000000"/>
        </w:rPr>
        <w:t>5.1.1. Споживач до 05 числа місяця, наступного за Газовим місяцем постачання, зобов‘язаний надати Постачальнику копію відповідного акту про фактичний об‘єм  (обсяг) розподіленого  (протранспортованого) природного газу Споживачу за попередній Газовий місяць, що складений між Оператором ГРМ/ГТС та Споживачем, відповідно до вимог Кодексу ГТС/Кодексу ГРС;</w:t>
      </w:r>
    </w:p>
    <w:p w14:paraId="1D412852" w14:textId="77777777" w:rsidR="00181DE2" w:rsidRPr="002B045E" w:rsidRDefault="001D1C50" w:rsidP="00181DE2">
      <w:pPr>
        <w:pStyle w:val="1"/>
        <w:spacing w:before="0" w:line="240" w:lineRule="auto"/>
        <w:ind w:firstLine="567"/>
        <w:rPr>
          <w:rFonts w:ascii="Arial" w:hAnsi="Arial" w:cs="Arial"/>
          <w:color w:val="000000"/>
        </w:rPr>
      </w:pPr>
      <w:r>
        <w:rPr>
          <w:rFonts w:ascii="Arial" w:hAnsi="Arial" w:cs="Arial"/>
          <w:color w:val="000000"/>
        </w:rPr>
        <w:t>5.1.2. на підставі отриманих від Споживача даних та/або даних Оператора ГРМ/ГТС Постачальник до 10-го (десятого), включно, числа місяця, наступного за Газовим місяцем постачання, готує та надає Споживачу два примірники Акта приймання-передачі природного газу та Послуг із замовлення (бронювання) потужності (надалі – Акт)за відповідний Газовий місяць постачання, підписані зі сторони Постачальника;</w:t>
      </w:r>
    </w:p>
    <w:p w14:paraId="67B48AF5" w14:textId="77777777" w:rsidR="00181DE2" w:rsidRPr="002B045E" w:rsidRDefault="001D1C50" w:rsidP="00181DE2">
      <w:pPr>
        <w:pStyle w:val="1"/>
        <w:spacing w:before="0" w:line="240" w:lineRule="auto"/>
        <w:ind w:firstLine="567"/>
        <w:rPr>
          <w:rFonts w:ascii="Arial" w:hAnsi="Arial" w:cs="Arial"/>
          <w:color w:val="000000"/>
        </w:rPr>
      </w:pPr>
      <w:r>
        <w:rPr>
          <w:rFonts w:ascii="Arial" w:hAnsi="Arial" w:cs="Arial"/>
          <w:color w:val="000000"/>
        </w:rPr>
        <w:t>5.1.3. Споживач протягом 2 (двох) днів з дати одержання двох примірників Акта зобов‘язується повернути Постачальнику один примірник оригіналу Акта, підписаний уповноваженим представником Споживача, або надати в письмовій формі мотивовану відмову від підписання Акта.</w:t>
      </w:r>
    </w:p>
    <w:p w14:paraId="1443C98D" w14:textId="77777777" w:rsidR="00CC6025" w:rsidRPr="002B045E" w:rsidRDefault="001D1C50" w:rsidP="00181DE2">
      <w:pPr>
        <w:pStyle w:val="1"/>
        <w:spacing w:before="0" w:line="240" w:lineRule="auto"/>
        <w:ind w:firstLine="567"/>
        <w:rPr>
          <w:rFonts w:ascii="Arial" w:hAnsi="Arial" w:cs="Arial"/>
          <w:color w:val="000000"/>
        </w:rPr>
      </w:pPr>
      <w:r>
        <w:rPr>
          <w:rFonts w:ascii="Arial" w:hAnsi="Arial" w:cs="Arial"/>
          <w:color w:val="000000"/>
        </w:rPr>
        <w:t>5.1.4. У випадку ненадходження від Споживача підписаного примірника Акту або письмової мотивованої відмови від підписання такого Акту в строки, визначені п. 5.1.3, Акт вважається підписаним Споживачем без зауважень. В будь-якому випадку, положення даного пункту не звільняє Споживача від обов’язку надати Постачальникові підписаний примірник Акту.</w:t>
      </w:r>
    </w:p>
    <w:p w14:paraId="0797D2F5" w14:textId="77777777" w:rsidR="00181DE2" w:rsidRPr="002B045E" w:rsidRDefault="001D1C50" w:rsidP="00181DE2">
      <w:pPr>
        <w:pStyle w:val="1"/>
        <w:spacing w:before="0" w:line="240" w:lineRule="auto"/>
        <w:ind w:firstLine="567"/>
        <w:rPr>
          <w:rFonts w:ascii="Arial" w:hAnsi="Arial" w:cs="Arial"/>
          <w:color w:val="000000"/>
        </w:rPr>
      </w:pPr>
      <w:r>
        <w:rPr>
          <w:rFonts w:ascii="Arial" w:hAnsi="Arial" w:cs="Arial"/>
          <w:color w:val="000000"/>
        </w:rPr>
        <w:t>5.2. Акти, визначені у п. 5.1. даного Договору, є підставою для розрахунків.</w:t>
      </w:r>
    </w:p>
    <w:p w14:paraId="6684C556" w14:textId="77777777" w:rsidR="00B67EBC" w:rsidRPr="002B045E" w:rsidRDefault="00B67EBC" w:rsidP="00B67EBC">
      <w:pPr>
        <w:pStyle w:val="1"/>
        <w:spacing w:before="0" w:line="240" w:lineRule="auto"/>
        <w:ind w:firstLine="567"/>
        <w:rPr>
          <w:rFonts w:ascii="Arial" w:hAnsi="Arial" w:cs="Arial"/>
          <w:color w:val="000000"/>
        </w:rPr>
      </w:pPr>
      <w:r>
        <w:rPr>
          <w:rFonts w:ascii="Arial" w:hAnsi="Arial" w:cs="Arial"/>
          <w:color w:val="000000"/>
        </w:rPr>
        <w:t>5.3. Сторони домовились, що обмін первинними бухгалтерськими документами (рахунки, Акти прийому-передачі, податкові накладні) може бути здійснено у вигляді електронних документів із застосуванням до них електронного цифрового підпису (ЕЦП) засобами телекомунікаційного зв’язку або на електронних носіях, як оригіналу, за допомогою систем електронного документообігу, які використовуються Сторонами.</w:t>
      </w:r>
    </w:p>
    <w:p w14:paraId="0E936743" w14:textId="77777777" w:rsidR="00B67EBC" w:rsidRPr="002B045E" w:rsidRDefault="00B67EBC" w:rsidP="00B67EBC">
      <w:pPr>
        <w:pStyle w:val="1"/>
        <w:spacing w:before="0" w:line="240" w:lineRule="auto"/>
        <w:ind w:firstLine="567"/>
        <w:rPr>
          <w:rFonts w:ascii="Arial" w:hAnsi="Arial" w:cs="Arial"/>
          <w:color w:val="000000"/>
        </w:rPr>
      </w:pPr>
      <w:r>
        <w:rPr>
          <w:rFonts w:ascii="Arial" w:hAnsi="Arial" w:cs="Arial"/>
          <w:color w:val="000000"/>
        </w:rPr>
        <w:t>5.4. Документи, сформовані в електронному вигляді із застосуванням ЕЦП мають таку ж юридичну силу як оригінали у паперовій формі з підписами та мокрими печатками Сторін. У разі використання Сторонами різних систем електронного документообігу або ЕЦП різних Центру сертифікації ключів (ЦСК) — зазначені системи або ЕЦП повинні мати можливість взаємної роботи та верифікації ключів один з одним.</w:t>
      </w:r>
    </w:p>
    <w:p w14:paraId="47ED21D9" w14:textId="77777777" w:rsidR="00B67EBC" w:rsidRPr="002B045E" w:rsidRDefault="00B67EBC" w:rsidP="00B67EBC">
      <w:pPr>
        <w:pStyle w:val="1"/>
        <w:spacing w:before="0" w:line="240" w:lineRule="auto"/>
        <w:ind w:firstLine="567"/>
        <w:rPr>
          <w:rFonts w:ascii="Arial" w:hAnsi="Arial" w:cs="Arial"/>
          <w:color w:val="000000"/>
        </w:rPr>
      </w:pPr>
      <w:r>
        <w:rPr>
          <w:rFonts w:ascii="Arial" w:hAnsi="Arial" w:cs="Arial"/>
          <w:color w:val="000000"/>
        </w:rPr>
        <w:t>5.5. Підтвердженням факту одержання електронного документа є автоматизоване підтвердження сервера електронної поштової системи про доставку електронного листа на адресу, яка у ньому зазначена. У випадку якщо електронна поштова система не підтримує функцію визначення факту одержання електронного листа адресатом, тоді зазначений факт визначається шляхом отримання автором електронного листа повідомлення від адресата про отримання цього електронного листа.</w:t>
      </w:r>
    </w:p>
    <w:p w14:paraId="6F38579F" w14:textId="77777777" w:rsidR="001D1C50" w:rsidRPr="002B045E" w:rsidRDefault="001D1C50" w:rsidP="00425517">
      <w:pPr>
        <w:pStyle w:val="1"/>
        <w:spacing w:before="0" w:line="240" w:lineRule="auto"/>
        <w:ind w:firstLine="0"/>
        <w:rPr>
          <w:rFonts w:ascii="Arial" w:hAnsi="Arial" w:cs="Arial"/>
          <w:color w:val="000000"/>
        </w:rPr>
      </w:pPr>
    </w:p>
    <w:p w14:paraId="5F866E23" w14:textId="77777777" w:rsidR="00425517" w:rsidRPr="002B045E" w:rsidRDefault="00425517" w:rsidP="00425517">
      <w:pPr>
        <w:pStyle w:val="1"/>
        <w:spacing w:before="0" w:line="240" w:lineRule="auto"/>
        <w:ind w:firstLine="0"/>
        <w:jc w:val="center"/>
        <w:rPr>
          <w:rFonts w:ascii="Arial" w:hAnsi="Arial" w:cs="Arial"/>
          <w:b/>
          <w:color w:val="000000"/>
        </w:rPr>
      </w:pPr>
      <w:r>
        <w:rPr>
          <w:rFonts w:ascii="Arial" w:hAnsi="Arial" w:cs="Arial"/>
          <w:b/>
          <w:color w:val="000000"/>
        </w:rPr>
        <w:t>6. Права і обов’язки Сторін</w:t>
      </w:r>
    </w:p>
    <w:p w14:paraId="433C2CD3" w14:textId="77777777" w:rsidR="008C27F7" w:rsidRPr="002B045E" w:rsidRDefault="008C27F7" w:rsidP="008C27F7">
      <w:pPr>
        <w:pStyle w:val="1"/>
        <w:spacing w:before="0" w:line="240" w:lineRule="auto"/>
        <w:ind w:firstLine="540"/>
        <w:rPr>
          <w:rFonts w:ascii="Arial" w:hAnsi="Arial" w:cs="Arial"/>
          <w:color w:val="000000"/>
          <w:u w:val="single"/>
        </w:rPr>
      </w:pPr>
      <w:r>
        <w:rPr>
          <w:rFonts w:ascii="Arial" w:hAnsi="Arial" w:cs="Arial"/>
          <w:color w:val="000000"/>
          <w:u w:val="single"/>
        </w:rPr>
        <w:lastRenderedPageBreak/>
        <w:t>6.1. Права Постачальника:</w:t>
      </w:r>
    </w:p>
    <w:p w14:paraId="76907B02"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6.1.1. отримувати від Споживача своєчасну та в повному обсязі на умовах, визначених Договором, оплату за Газ;</w:t>
      </w:r>
    </w:p>
    <w:p w14:paraId="1FCBEC32"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6.1.2.оперативно контролювати обсяг споживання природного газу Споживачем, використовуючи базу даних оператора ГТС або інформацію Споживача, а також шляхом самостійного контролю обсягів споживання природного газу на об‘єкті Споживача, а саме, безперешкодно отримувати доступ до комерційних вузлів обліку Газу на об’єкті (об’єктах) Споживача для звірки даних фактичного споживання Газу;</w:t>
      </w:r>
    </w:p>
    <w:p w14:paraId="6D31065D"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6.1.3. отримувати повну і достовірну інформацію від Споживача щодо режимів споживання Газу;</w:t>
      </w:r>
    </w:p>
    <w:p w14:paraId="0CCE1393"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6.1.4. ініціювати процедуру припинення (обмеження) постачання Газу Споживачу згідно з умовами даного Договору та відповідно до Правил постачання;</w:t>
      </w:r>
    </w:p>
    <w:p w14:paraId="58D1B68F"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6.1.5. інші права, передбачені Правилами постачання та чинним законодавством.</w:t>
      </w:r>
    </w:p>
    <w:p w14:paraId="005562B8" w14:textId="77777777" w:rsidR="008C27F7" w:rsidRPr="002B045E" w:rsidRDefault="008C27F7" w:rsidP="008C27F7">
      <w:pPr>
        <w:pStyle w:val="1"/>
        <w:spacing w:before="0" w:line="240" w:lineRule="auto"/>
        <w:ind w:firstLine="0"/>
        <w:rPr>
          <w:rFonts w:ascii="Arial" w:hAnsi="Arial" w:cs="Arial"/>
          <w:color w:val="000000"/>
          <w:u w:val="single"/>
        </w:rPr>
      </w:pPr>
      <w:r>
        <w:rPr>
          <w:rFonts w:ascii="Arial" w:hAnsi="Arial" w:cs="Arial"/>
          <w:color w:val="000000"/>
        </w:rPr>
        <w:tab/>
      </w:r>
      <w:r>
        <w:rPr>
          <w:rFonts w:ascii="Arial" w:hAnsi="Arial" w:cs="Arial"/>
          <w:color w:val="000000"/>
          <w:u w:val="single"/>
        </w:rPr>
        <w:t>6.2. Обов’язки Постачальника:</w:t>
      </w:r>
    </w:p>
    <w:p w14:paraId="66B8ED5B"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6.2.1. дотримуватись вимог Правил постачання;</w:t>
      </w:r>
    </w:p>
    <w:p w14:paraId="5F76A4F5" w14:textId="77777777" w:rsidR="008C27F7" w:rsidRPr="002B045E" w:rsidRDefault="008C27F7" w:rsidP="008C27F7">
      <w:pPr>
        <w:pStyle w:val="1"/>
        <w:spacing w:before="0" w:line="240" w:lineRule="auto"/>
        <w:ind w:firstLine="0"/>
        <w:rPr>
          <w:rFonts w:ascii="Arial" w:hAnsi="Arial" w:cs="Arial"/>
          <w:color w:val="000000"/>
        </w:rPr>
      </w:pPr>
      <w:r>
        <w:rPr>
          <w:rFonts w:ascii="Arial" w:hAnsi="Arial" w:cs="Arial"/>
          <w:color w:val="000000"/>
        </w:rPr>
        <w:tab/>
        <w:t>6.2.2. забезпечувати Споживачеві постачання газу на умовах, визначених даним Договором, за умови виконання Споживачем усіх своїх обов’язків згідно даного Договору;</w:t>
      </w:r>
    </w:p>
    <w:p w14:paraId="65A33E9E" w14:textId="77777777" w:rsidR="008C27F7" w:rsidRPr="002B045E" w:rsidRDefault="008C27F7" w:rsidP="008C27F7">
      <w:pPr>
        <w:pStyle w:val="1"/>
        <w:spacing w:before="0" w:line="240" w:lineRule="auto"/>
        <w:ind w:firstLine="540"/>
        <w:rPr>
          <w:rFonts w:ascii="Arial" w:hAnsi="Arial" w:cs="Arial"/>
          <w:color w:val="000000"/>
        </w:rPr>
      </w:pPr>
      <w:r>
        <w:rPr>
          <w:rFonts w:ascii="Arial" w:hAnsi="Arial" w:cs="Arial"/>
          <w:color w:val="000000"/>
        </w:rPr>
        <w:tab/>
        <w:t>6.2.3. забезпечити на період дії даного Договору реєстрацію Споживача, як споживача, в Реєстрі споживачів на інформаційній платформі Оператора ГТС та забезпечити подання всіх необхідних документів для підтвердження Оператором ГТС  необхідного Споживачу обсягу Газу, за умови, що Споживач належним чином виконав та виконує власні обов’язки перед Постачальником, для замовлення необхідного Споживачу обсягу Газу;</w:t>
      </w:r>
    </w:p>
    <w:p w14:paraId="42A617A7" w14:textId="77777777" w:rsidR="008C27F7" w:rsidRPr="002B045E" w:rsidRDefault="008C27F7" w:rsidP="008C27F7">
      <w:pPr>
        <w:pStyle w:val="1"/>
        <w:spacing w:before="0" w:line="240" w:lineRule="auto"/>
        <w:ind w:firstLine="540"/>
        <w:rPr>
          <w:rFonts w:ascii="Arial" w:hAnsi="Arial" w:cs="Arial"/>
          <w:color w:val="000000"/>
        </w:rPr>
      </w:pPr>
      <w:r>
        <w:rPr>
          <w:rFonts w:ascii="Arial" w:hAnsi="Arial" w:cs="Arial"/>
          <w:color w:val="000000"/>
        </w:rPr>
        <w:t>6.2.4. в установленому чинним законодавством порядку розглядати звернення Споживача щодо діяльності, пов’язаної з постачанням Споживачеві Газу в межах даного Договору;</w:t>
      </w:r>
    </w:p>
    <w:p w14:paraId="78E63CDA" w14:textId="77777777" w:rsidR="008C27F7" w:rsidRPr="002B045E" w:rsidRDefault="009861B1" w:rsidP="008C27F7">
      <w:pPr>
        <w:pStyle w:val="1"/>
        <w:spacing w:before="0" w:line="240" w:lineRule="auto"/>
        <w:ind w:firstLine="540"/>
        <w:rPr>
          <w:rFonts w:ascii="Arial" w:hAnsi="Arial" w:cs="Arial"/>
          <w:color w:val="000000"/>
        </w:rPr>
      </w:pPr>
      <w:r>
        <w:rPr>
          <w:rFonts w:ascii="Arial" w:hAnsi="Arial" w:cs="Arial"/>
          <w:color w:val="000000"/>
        </w:rPr>
        <w:t>6.2.5. своєчасно надавати Споживачу достовірну інформацію, у тому числі, передбачену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газу;</w:t>
      </w:r>
    </w:p>
    <w:p w14:paraId="33B97992" w14:textId="77777777" w:rsidR="009861B1" w:rsidRPr="002B045E" w:rsidRDefault="009861B1" w:rsidP="008C27F7">
      <w:pPr>
        <w:pStyle w:val="1"/>
        <w:spacing w:before="0" w:line="240" w:lineRule="auto"/>
        <w:ind w:firstLine="540"/>
        <w:rPr>
          <w:rFonts w:ascii="Arial" w:hAnsi="Arial" w:cs="Arial"/>
          <w:color w:val="000000"/>
        </w:rPr>
      </w:pPr>
      <w:r>
        <w:rPr>
          <w:rFonts w:ascii="Arial" w:hAnsi="Arial" w:cs="Arial"/>
          <w:color w:val="000000"/>
        </w:rPr>
        <w:t>6.2.6. своєчасно повідомляти Споживача,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Газу;</w:t>
      </w:r>
    </w:p>
    <w:p w14:paraId="6D79B1F9" w14:textId="77777777" w:rsidR="009861B1" w:rsidRPr="002B045E" w:rsidRDefault="009861B1" w:rsidP="008C27F7">
      <w:pPr>
        <w:pStyle w:val="1"/>
        <w:spacing w:before="0" w:line="240" w:lineRule="auto"/>
        <w:ind w:firstLine="540"/>
        <w:rPr>
          <w:rFonts w:ascii="Arial" w:hAnsi="Arial" w:cs="Arial"/>
          <w:color w:val="000000"/>
        </w:rPr>
      </w:pPr>
      <w:r>
        <w:rPr>
          <w:rFonts w:ascii="Arial" w:hAnsi="Arial" w:cs="Arial"/>
          <w:color w:val="000000"/>
        </w:rPr>
        <w:t>6.2.7. дотримуватись мінімальних стандартів та вимог до якості обслуговування Споживача;</w:t>
      </w:r>
    </w:p>
    <w:p w14:paraId="70AD98C9" w14:textId="77777777" w:rsidR="009861B1" w:rsidRPr="002B045E" w:rsidRDefault="009861B1" w:rsidP="008C27F7">
      <w:pPr>
        <w:pStyle w:val="1"/>
        <w:spacing w:before="0" w:line="240" w:lineRule="auto"/>
        <w:ind w:firstLine="540"/>
        <w:rPr>
          <w:rFonts w:ascii="Arial" w:hAnsi="Arial" w:cs="Arial"/>
          <w:color w:val="000000"/>
        </w:rPr>
      </w:pPr>
      <w:r>
        <w:rPr>
          <w:rFonts w:ascii="Arial" w:hAnsi="Arial" w:cs="Arial"/>
          <w:color w:val="000000"/>
        </w:rPr>
        <w:t>6.2.8. мати та підтримувати у робочому стані точки контакту для надання інформації Споживачу;</w:t>
      </w:r>
    </w:p>
    <w:p w14:paraId="4ECB569F" w14:textId="77777777" w:rsidR="009861B1" w:rsidRPr="002B045E" w:rsidRDefault="009861B1" w:rsidP="008C27F7">
      <w:pPr>
        <w:pStyle w:val="1"/>
        <w:spacing w:before="0" w:line="240" w:lineRule="auto"/>
        <w:ind w:firstLine="540"/>
        <w:rPr>
          <w:rFonts w:ascii="Arial" w:hAnsi="Arial" w:cs="Arial"/>
          <w:color w:val="000000"/>
        </w:rPr>
      </w:pPr>
      <w:r>
        <w:rPr>
          <w:rFonts w:ascii="Arial" w:hAnsi="Arial" w:cs="Arial"/>
          <w:color w:val="000000"/>
        </w:rPr>
        <w:t>6.2.9. у випадку необхідності надати Споживачеві остаточний рахунок (рахунок-фактуру) після зміни Постачальника або розірвання даного Договору не пізніше, ніж через 6 (шість) тижнів після такої зміни або розірвання Договору;</w:t>
      </w:r>
    </w:p>
    <w:p w14:paraId="69C6F87C" w14:textId="77777777" w:rsidR="00C5742C" w:rsidRPr="002B045E" w:rsidRDefault="00C5742C" w:rsidP="008C27F7">
      <w:pPr>
        <w:pStyle w:val="1"/>
        <w:spacing w:before="0" w:line="240" w:lineRule="auto"/>
        <w:ind w:firstLine="540"/>
        <w:rPr>
          <w:rFonts w:ascii="Arial" w:hAnsi="Arial" w:cs="Arial"/>
          <w:color w:val="000000"/>
        </w:rPr>
      </w:pPr>
      <w:r>
        <w:rPr>
          <w:rFonts w:ascii="Arial" w:hAnsi="Arial" w:cs="Arial"/>
          <w:color w:val="000000"/>
        </w:rPr>
        <w:t>6.2.10. 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Кодексу ГТС) повідомляти Споживача про вчинення таких дій;</w:t>
      </w:r>
    </w:p>
    <w:p w14:paraId="1137AE60" w14:textId="77777777" w:rsidR="00C5742C" w:rsidRPr="002B045E" w:rsidRDefault="00C5742C" w:rsidP="008C27F7">
      <w:pPr>
        <w:pStyle w:val="1"/>
        <w:spacing w:before="0" w:line="240" w:lineRule="auto"/>
        <w:ind w:firstLine="540"/>
        <w:rPr>
          <w:rFonts w:ascii="Arial" w:hAnsi="Arial" w:cs="Arial"/>
          <w:color w:val="000000"/>
        </w:rPr>
      </w:pPr>
      <w:r>
        <w:rPr>
          <w:rFonts w:ascii="Arial" w:hAnsi="Arial" w:cs="Arial"/>
          <w:color w:val="000000"/>
        </w:rPr>
        <w:t>6.2.11. укласти договір припинення (обмеження) постачання Газу з Оператором ГРМ, у газорозподільній зоні якого розташований Споживач;</w:t>
      </w:r>
    </w:p>
    <w:p w14:paraId="20295FFC" w14:textId="77777777" w:rsidR="00C5742C" w:rsidRPr="002B045E" w:rsidRDefault="00C5742C" w:rsidP="008C27F7">
      <w:pPr>
        <w:pStyle w:val="1"/>
        <w:spacing w:before="0" w:line="240" w:lineRule="auto"/>
        <w:ind w:firstLine="540"/>
        <w:rPr>
          <w:rFonts w:ascii="Arial" w:hAnsi="Arial" w:cs="Arial"/>
        </w:rPr>
      </w:pPr>
      <w:r>
        <w:rPr>
          <w:rFonts w:ascii="Arial" w:hAnsi="Arial" w:cs="Arial"/>
          <w:color w:val="000000"/>
        </w:rPr>
        <w:t xml:space="preserve">6.2.12. </w:t>
      </w:r>
      <w:r>
        <w:rPr>
          <w:rFonts w:ascii="Arial" w:hAnsi="Arial" w:cs="Arial"/>
        </w:rPr>
        <w:t>здійснити необхідні дії з надання статистичної та іншої інформації відповідним органам державної влади та іншим суб’єктам, що контролюють функціонування ринку постачання природного газу споживачам України;</w:t>
      </w:r>
    </w:p>
    <w:p w14:paraId="6E54087B" w14:textId="77777777" w:rsidR="00C5742C" w:rsidRPr="002B045E" w:rsidRDefault="00C5742C" w:rsidP="008C27F7">
      <w:pPr>
        <w:pStyle w:val="1"/>
        <w:spacing w:before="0" w:line="240" w:lineRule="auto"/>
        <w:ind w:firstLine="540"/>
        <w:rPr>
          <w:rFonts w:ascii="Arial" w:hAnsi="Arial" w:cs="Arial"/>
        </w:rPr>
      </w:pPr>
      <w:r>
        <w:rPr>
          <w:rFonts w:ascii="Arial" w:hAnsi="Arial" w:cs="Arial"/>
        </w:rPr>
        <w:t>6.2.13. своєчасно і в повному обсязі надавати Споживачеві документи на поставку товарів, які повинні бути заповнені відповідно до вимог Закону України «Про бухгалтерський облік та фінансову звітність в Україні» та іншими законодавчими та нормативними актами України;</w:t>
      </w:r>
    </w:p>
    <w:p w14:paraId="28D650E5" w14:textId="77777777" w:rsidR="00C5742C" w:rsidRPr="002B045E" w:rsidRDefault="00C5742C" w:rsidP="008C27F7">
      <w:pPr>
        <w:pStyle w:val="1"/>
        <w:spacing w:before="0" w:line="240" w:lineRule="auto"/>
        <w:ind w:firstLine="540"/>
        <w:rPr>
          <w:rFonts w:ascii="Arial" w:hAnsi="Arial" w:cs="Arial"/>
        </w:rPr>
      </w:pPr>
      <w:r>
        <w:rPr>
          <w:rFonts w:ascii="Arial" w:hAnsi="Arial" w:cs="Arial"/>
        </w:rPr>
        <w:t>6.2.14. відповідно до норм чинного Податкового кодексу України надіслати Споживачу засобами електронного зв’язку податкову накладну, складену в електронній формі з дотриманням умови щодо реєстрації у порядку, визначеному законодавством, електронного підпису уповноваженої платником особи, та зареєстровану в Єдиному реєстрі податкових накладних.</w:t>
      </w:r>
    </w:p>
    <w:p w14:paraId="40EA1E8F" w14:textId="77777777" w:rsidR="00553D8E" w:rsidRPr="002B045E" w:rsidRDefault="00553D8E" w:rsidP="008C27F7">
      <w:pPr>
        <w:pStyle w:val="1"/>
        <w:spacing w:before="0" w:line="240" w:lineRule="auto"/>
        <w:ind w:firstLine="540"/>
        <w:rPr>
          <w:rFonts w:ascii="Arial" w:hAnsi="Arial" w:cs="Arial"/>
          <w:b/>
          <w:color w:val="000000"/>
        </w:rPr>
      </w:pPr>
      <w:r>
        <w:rPr>
          <w:rFonts w:ascii="Arial" w:hAnsi="Arial" w:cs="Arial"/>
        </w:rPr>
        <w:t>6.2.15. надавати Споживачеві Послуги із замовлення (бронювання) потужності щодо кожного Газового місяця постачання.</w:t>
      </w:r>
    </w:p>
    <w:p w14:paraId="70A324B8" w14:textId="77777777" w:rsidR="008C27F7" w:rsidRPr="002B045E" w:rsidRDefault="00C5742C" w:rsidP="008C27F7">
      <w:pPr>
        <w:pStyle w:val="1"/>
        <w:spacing w:before="0" w:line="240" w:lineRule="auto"/>
        <w:ind w:firstLine="0"/>
        <w:rPr>
          <w:rFonts w:ascii="Arial" w:hAnsi="Arial" w:cs="Arial"/>
          <w:color w:val="000000"/>
          <w:u w:val="single"/>
        </w:rPr>
      </w:pPr>
      <w:r>
        <w:rPr>
          <w:rFonts w:ascii="Arial" w:hAnsi="Arial" w:cs="Arial"/>
          <w:color w:val="000000"/>
        </w:rPr>
        <w:tab/>
      </w:r>
      <w:r>
        <w:rPr>
          <w:rFonts w:ascii="Arial" w:hAnsi="Arial" w:cs="Arial"/>
          <w:color w:val="000000"/>
          <w:u w:val="single"/>
        </w:rPr>
        <w:t>6.3. Споживач зобов’язується:</w:t>
      </w:r>
    </w:p>
    <w:p w14:paraId="3DC49FB4" w14:textId="77777777" w:rsidR="00C5742C" w:rsidRPr="002B045E" w:rsidRDefault="00C5742C" w:rsidP="008C27F7">
      <w:pPr>
        <w:pStyle w:val="1"/>
        <w:spacing w:before="0" w:line="240" w:lineRule="auto"/>
        <w:ind w:firstLine="0"/>
        <w:rPr>
          <w:rFonts w:ascii="Arial" w:hAnsi="Arial" w:cs="Arial"/>
          <w:color w:val="000000"/>
        </w:rPr>
      </w:pPr>
      <w:r>
        <w:rPr>
          <w:rFonts w:ascii="Arial" w:hAnsi="Arial" w:cs="Arial"/>
          <w:color w:val="000000"/>
        </w:rPr>
        <w:tab/>
        <w:t>6.3.1. дотримуватись вимог Правил постачання;</w:t>
      </w:r>
    </w:p>
    <w:p w14:paraId="3B2F95C8" w14:textId="77777777" w:rsidR="00C5742C" w:rsidRPr="002B045E" w:rsidRDefault="00C5742C" w:rsidP="008C27F7">
      <w:pPr>
        <w:pStyle w:val="1"/>
        <w:spacing w:before="0" w:line="240" w:lineRule="auto"/>
        <w:ind w:firstLine="0"/>
        <w:rPr>
          <w:rFonts w:ascii="Arial" w:hAnsi="Arial" w:cs="Arial"/>
          <w:color w:val="000000"/>
        </w:rPr>
      </w:pPr>
      <w:r>
        <w:rPr>
          <w:rFonts w:ascii="Arial" w:hAnsi="Arial" w:cs="Arial"/>
          <w:color w:val="000000"/>
        </w:rPr>
        <w:tab/>
        <w:t xml:space="preserve">6.3.2. забезпечувати дотримання дисципліни відбору (споживання) Газу на умовах, визначених даним Договором та у обсягах, передбачених у щомісячних Графіках постачання Газу </w:t>
      </w:r>
      <w:r>
        <w:rPr>
          <w:rFonts w:ascii="Arial" w:hAnsi="Arial" w:cs="Arial"/>
        </w:rPr>
        <w:t>та замовлення (бронювання) потужності</w:t>
      </w:r>
      <w:r>
        <w:rPr>
          <w:rFonts w:ascii="Arial" w:hAnsi="Arial" w:cs="Arial"/>
          <w:color w:val="000000"/>
        </w:rPr>
        <w:t>;</w:t>
      </w:r>
    </w:p>
    <w:p w14:paraId="2B91E7E2" w14:textId="77777777" w:rsidR="00C5742C" w:rsidRPr="002B045E" w:rsidRDefault="00C5742C" w:rsidP="008C27F7">
      <w:pPr>
        <w:pStyle w:val="1"/>
        <w:spacing w:before="0" w:line="240" w:lineRule="auto"/>
        <w:ind w:firstLine="0"/>
        <w:rPr>
          <w:rFonts w:ascii="Arial" w:hAnsi="Arial" w:cs="Arial"/>
          <w:color w:val="000000"/>
        </w:rPr>
      </w:pPr>
      <w:r>
        <w:rPr>
          <w:rFonts w:ascii="Arial" w:hAnsi="Arial" w:cs="Arial"/>
          <w:color w:val="000000"/>
        </w:rPr>
        <w:tab/>
        <w:t>6.3.3. своєчасно та у повному обсязі здійснювати оплату за Газ та Послуг із замовлення (бронювання) потужності на умовах, визначених даним Договором;</w:t>
      </w:r>
    </w:p>
    <w:p w14:paraId="177994DB" w14:textId="77777777" w:rsidR="00C5742C"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 xml:space="preserve">6.3.4.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w:t>
        <w:lastRenderedPageBreak/>
        <w:t>отримання повідомлення про припинення (обмеження) постачання (розподілу/транспортування) Газу;</w:t>
      </w:r>
    </w:p>
    <w:p w14:paraId="2E50618A" w14:textId="77777777" w:rsidR="00CA3259"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6.3.5. забезпечувати допуск представників Постачальника на територію власного (власних) об’єкту (об’єктів) для звірки даних фактичного споживання Газу;</w:t>
      </w:r>
    </w:p>
    <w:p w14:paraId="5CBAA5A6" w14:textId="77777777" w:rsidR="00E13D0E" w:rsidRPr="002B045E" w:rsidRDefault="00E13D0E" w:rsidP="00E13D0E">
      <w:pPr>
        <w:pStyle w:val="1"/>
        <w:shd w:val="clear" w:color="auto" w:fill="FFFFFF"/>
        <w:spacing w:before="0" w:line="240" w:lineRule="auto"/>
        <w:ind w:firstLine="539"/>
        <w:rPr>
          <w:rFonts w:ascii="Arial" w:hAnsi="Arial" w:cs="Arial"/>
        </w:rPr>
      </w:pPr>
      <w:r>
        <w:rPr>
          <w:rFonts w:ascii="Arial" w:hAnsi="Arial" w:cs="Arial"/>
          <w:color w:val="000000"/>
        </w:rPr>
        <w:tab/>
        <w:t xml:space="preserve">6.3.6. </w:t>
      </w:r>
      <w:r>
        <w:rPr>
          <w:rFonts w:ascii="Arial" w:hAnsi="Arial" w:cs="Arial"/>
        </w:rPr>
        <w:t>в будь-який час допускати представників Держстандарту, оператора ГРМ/ГТС на територію підприємства до вузлів обліку, відключаючих пристроїв, газопроводів та газоспоживаючого обладнання, що розташовані на території Споживача;</w:t>
      </w:r>
    </w:p>
    <w:p w14:paraId="7F71CC2F" w14:textId="77777777" w:rsidR="00E13D0E" w:rsidRPr="002B045E" w:rsidRDefault="00E13D0E" w:rsidP="00E13D0E">
      <w:pPr>
        <w:pStyle w:val="1"/>
        <w:shd w:val="clear" w:color="auto" w:fill="FFFFFF"/>
        <w:spacing w:before="0" w:line="240" w:lineRule="auto"/>
        <w:ind w:firstLine="708"/>
        <w:rPr>
          <w:rFonts w:ascii="Arial" w:hAnsi="Arial" w:cs="Arial"/>
          <w:b/>
        </w:rPr>
      </w:pPr>
      <w:r>
        <w:rPr>
          <w:rFonts w:ascii="Arial" w:hAnsi="Arial" w:cs="Arial"/>
        </w:rPr>
        <w:t>6.3.7. своєчасно перевіряти та лагодити контрольно-вимірювальні прилади обліку витрат газу, забезпечити їх справність, метрологічні характеристики та цілісність пломб. На час ремонту та перевірки встановлювати резервний прилад.</w:t>
      </w:r>
    </w:p>
    <w:p w14:paraId="4BB32315" w14:textId="77777777" w:rsidR="00CA3259"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6.3.8. самостійно обмежувати (припиняти) споживання Газу у випадках:</w:t>
      </w:r>
    </w:p>
    <w:p w14:paraId="3255A7C8" w14:textId="77777777" w:rsidR="00CA3259"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а) порушення строків та/або умов оплати Газу за даним Договором;</w:t>
      </w:r>
    </w:p>
    <w:p w14:paraId="1B12849E" w14:textId="77777777" w:rsidR="00CA3259"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б) відсутності Споживача у розрахунковому періоді в Реєстрі Постачальника на інформаційній платформі Оператора ГТС;</w:t>
      </w:r>
    </w:p>
    <w:p w14:paraId="30765686" w14:textId="77777777" w:rsidR="00CA3259"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в) перевищення Допустимого відхилення та/або підтвердженого обсягу Газу без узгодження з Постачальником;</w:t>
      </w:r>
    </w:p>
    <w:p w14:paraId="46E22434" w14:textId="77777777" w:rsidR="00CA3259" w:rsidRPr="002B045E" w:rsidRDefault="00CA3259" w:rsidP="008C27F7">
      <w:pPr>
        <w:pStyle w:val="1"/>
        <w:spacing w:before="0" w:line="240" w:lineRule="auto"/>
        <w:ind w:firstLine="0"/>
        <w:rPr>
          <w:rFonts w:ascii="Arial" w:hAnsi="Arial" w:cs="Arial"/>
          <w:color w:val="000000"/>
        </w:rPr>
      </w:pPr>
      <w:r>
        <w:rPr>
          <w:rFonts w:ascii="Arial" w:hAnsi="Arial" w:cs="Arial"/>
          <w:color w:val="000000"/>
        </w:rPr>
        <w:tab/>
        <w:t>6.3.9. укласти угоду про транспортування газу та розподіл природного газу.  Газотранспортне та/або газорозподільне підприємство має право доступу до зчитувань показників засобів вимірювальної техніки, що встановлена на комерційних вузлах обліку газу;</w:t>
      </w:r>
    </w:p>
    <w:p w14:paraId="6C93AA57" w14:textId="77777777" w:rsidR="00E13D0E" w:rsidRPr="002B045E" w:rsidRDefault="00E13D0E" w:rsidP="008C27F7">
      <w:pPr>
        <w:pStyle w:val="1"/>
        <w:spacing w:before="0" w:line="240" w:lineRule="auto"/>
        <w:ind w:firstLine="0"/>
        <w:rPr>
          <w:rFonts w:ascii="Arial" w:hAnsi="Arial" w:cs="Arial"/>
        </w:rPr>
      </w:pPr>
      <w:r>
        <w:rPr>
          <w:rFonts w:ascii="Arial" w:hAnsi="Arial" w:cs="Arial"/>
          <w:color w:val="000000"/>
        </w:rPr>
        <w:tab/>
        <w:t xml:space="preserve">6.3.10. </w:t>
      </w:r>
      <w:r>
        <w:rPr>
          <w:rFonts w:ascii="Arial" w:hAnsi="Arial" w:cs="Arial"/>
        </w:rPr>
        <w:t>негайно повідомляти Постачальника та газотранспортну організацію про неполадки приладів обліку газу;</w:t>
      </w:r>
    </w:p>
    <w:p w14:paraId="77FAC86F" w14:textId="77777777" w:rsidR="00E13D0E" w:rsidRPr="002B045E" w:rsidRDefault="00E13D0E" w:rsidP="00E13D0E">
      <w:pPr>
        <w:ind w:firstLine="540"/>
        <w:jc w:val="both"/>
        <w:rPr>
          <w:rFonts w:ascii="Arial" w:hAnsi="Arial" w:cs="Arial"/>
          <w:sz w:val="20"/>
          <w:szCs w:val="20"/>
        </w:rPr>
      </w:pPr>
      <w:r>
        <w:rPr>
          <w:rFonts w:ascii="Arial" w:hAnsi="Arial" w:cs="Arial"/>
          <w:sz w:val="20"/>
          <w:szCs w:val="20"/>
        </w:rPr>
        <w:tab/>
        <w:t>6.3.11. надати дані, в яких буде вказано, до якої газотранспортної мережі, підключено підприємство  - кінцевий споживач природного газу;</w:t>
      </w:r>
    </w:p>
    <w:p w14:paraId="6AE83BD7" w14:textId="77777777" w:rsidR="00BE4B03" w:rsidRPr="002B045E" w:rsidRDefault="00BE4B03" w:rsidP="00BE4B03">
      <w:pPr>
        <w:ind w:firstLine="708"/>
        <w:jc w:val="both"/>
        <w:rPr>
          <w:rFonts w:ascii="Arial" w:hAnsi="Arial" w:cs="Arial"/>
          <w:sz w:val="20"/>
          <w:szCs w:val="20"/>
        </w:rPr>
      </w:pPr>
      <w:r>
        <w:rPr>
          <w:rFonts w:ascii="Arial" w:hAnsi="Arial" w:cs="Arial"/>
          <w:sz w:val="20"/>
          <w:szCs w:val="20"/>
        </w:rPr>
        <w:t>6.3.12. самостійно контролювати власне газоспоживання;</w:t>
      </w:r>
    </w:p>
    <w:p w14:paraId="6A4C8823" w14:textId="77777777" w:rsidR="00BE4B03" w:rsidRPr="002B045E" w:rsidRDefault="00BE4B03" w:rsidP="00BE4B03">
      <w:pPr>
        <w:ind w:firstLine="708"/>
        <w:jc w:val="both"/>
        <w:rPr>
          <w:rFonts w:ascii="Arial" w:hAnsi="Arial" w:cs="Arial"/>
          <w:sz w:val="20"/>
          <w:szCs w:val="20"/>
        </w:rPr>
      </w:pPr>
      <w:r>
        <w:rPr>
          <w:rFonts w:ascii="Arial" w:hAnsi="Arial" w:cs="Arial"/>
          <w:sz w:val="20"/>
          <w:szCs w:val="20"/>
        </w:rPr>
        <w:t>6.3.13. у разі звільнення займаного приміщення та/або остаточного припинення користування Газом Споживач зобов’язаний повідомити Постачальника та Оператора ГТС/ГРМ не пізніше, ніж за 20 (двадцять) робочих днів до дня звільнення приміщення та/або остаточного припинення користування Газом та надати заяву про розірвання даного Договору і здійснити оплату всіх видів платежів, визначених Договором, до вказаного Споживачем дня звільнення приміщення та/або остаточного користування Газом</w:t>
      </w:r>
    </w:p>
    <w:p w14:paraId="150F8940" w14:textId="77777777" w:rsidR="00E13D0E" w:rsidRPr="002B045E" w:rsidRDefault="00E13D0E" w:rsidP="00E13D0E">
      <w:pPr>
        <w:ind w:firstLine="540"/>
        <w:jc w:val="both"/>
        <w:rPr>
          <w:rFonts w:ascii="Arial" w:hAnsi="Arial" w:cs="Arial"/>
          <w:sz w:val="20"/>
          <w:szCs w:val="20"/>
          <w:u w:val="single"/>
        </w:rPr>
      </w:pPr>
      <w:r>
        <w:rPr>
          <w:rFonts w:ascii="Arial" w:hAnsi="Arial" w:cs="Arial"/>
          <w:sz w:val="20"/>
          <w:szCs w:val="20"/>
          <w:u w:val="single"/>
        </w:rPr>
        <w:t>6.4. Споживач має право:</w:t>
      </w:r>
    </w:p>
    <w:p w14:paraId="10110A42" w14:textId="77777777" w:rsidR="00E13D0E" w:rsidRPr="002B045E" w:rsidRDefault="00E87BDE" w:rsidP="00E13D0E">
      <w:pPr>
        <w:ind w:firstLine="540"/>
        <w:jc w:val="both"/>
        <w:rPr>
          <w:rFonts w:ascii="Arial" w:hAnsi="Arial" w:cs="Arial"/>
          <w:sz w:val="20"/>
          <w:szCs w:val="20"/>
        </w:rPr>
      </w:pPr>
      <w:r>
        <w:rPr>
          <w:rFonts w:ascii="Arial" w:hAnsi="Arial" w:cs="Arial"/>
          <w:sz w:val="20"/>
          <w:szCs w:val="20"/>
        </w:rPr>
        <w:t>6.4.1. на отримання Газу в обсягах та на умовах, визначених Договором, у випадку повного та своєчасного виконання обов’язків та дотримання умов Договору;</w:t>
      </w:r>
    </w:p>
    <w:p w14:paraId="78C34DAE" w14:textId="77777777" w:rsidR="00E13D0E" w:rsidRPr="002B045E" w:rsidRDefault="00E13D0E" w:rsidP="00E13D0E">
      <w:pPr>
        <w:ind w:firstLine="540"/>
        <w:jc w:val="both"/>
        <w:rPr>
          <w:rFonts w:ascii="Arial" w:hAnsi="Arial" w:cs="Arial"/>
          <w:sz w:val="20"/>
          <w:szCs w:val="20"/>
        </w:rPr>
      </w:pPr>
      <w:r>
        <w:rPr>
          <w:rFonts w:ascii="Arial" w:hAnsi="Arial" w:cs="Arial"/>
          <w:sz w:val="20"/>
          <w:szCs w:val="20"/>
        </w:rPr>
        <w:t>6.4.2. одночасно укладати декілька договорів на постачання природного газу, але на різні розрахункові періоди;</w:t>
      </w:r>
    </w:p>
    <w:p w14:paraId="778805E4" w14:textId="77777777" w:rsidR="00E13D0E" w:rsidRPr="002B045E" w:rsidRDefault="00E13D0E" w:rsidP="00E13D0E">
      <w:pPr>
        <w:ind w:firstLine="540"/>
        <w:jc w:val="both"/>
        <w:rPr>
          <w:rFonts w:ascii="Arial" w:hAnsi="Arial" w:cs="Arial"/>
          <w:sz w:val="20"/>
          <w:szCs w:val="20"/>
        </w:rPr>
      </w:pPr>
      <w:r>
        <w:rPr>
          <w:rFonts w:ascii="Arial" w:hAnsi="Arial" w:cs="Arial"/>
          <w:sz w:val="20"/>
          <w:szCs w:val="20"/>
        </w:rPr>
        <w:t>6.4.3. на безкоштовне отримання інформації щодо цін Постачальника на Газ та порядку оплати;</w:t>
      </w:r>
    </w:p>
    <w:p w14:paraId="3856FB6F" w14:textId="77777777" w:rsidR="00E13D0E" w:rsidRPr="002B045E" w:rsidRDefault="00E13D0E" w:rsidP="00E13D0E">
      <w:pPr>
        <w:ind w:firstLine="540"/>
        <w:jc w:val="both"/>
        <w:rPr>
          <w:rFonts w:ascii="Arial" w:hAnsi="Arial" w:cs="Arial"/>
          <w:sz w:val="20"/>
          <w:szCs w:val="20"/>
        </w:rPr>
      </w:pPr>
      <w:r>
        <w:rPr>
          <w:rFonts w:ascii="Arial" w:hAnsi="Arial" w:cs="Arial"/>
          <w:sz w:val="20"/>
          <w:szCs w:val="20"/>
        </w:rPr>
        <w:t>6.4.4. самостійно припиняти (обмежувати) відбір Газу для власних потреб з дотриманням вимог чинного законодавства, про що повинен письмово повідомляти всіх суб’єктів ринку природного газу,  якими укладено відповідні договори;</w:t>
      </w:r>
    </w:p>
    <w:p w14:paraId="7BF891AF" w14:textId="77777777" w:rsidR="00E13D0E" w:rsidRPr="002B045E" w:rsidRDefault="00E13D0E" w:rsidP="00E13D0E">
      <w:pPr>
        <w:ind w:firstLine="540"/>
        <w:jc w:val="both"/>
        <w:rPr>
          <w:rFonts w:ascii="Arial" w:hAnsi="Arial" w:cs="Arial"/>
          <w:sz w:val="20"/>
          <w:szCs w:val="20"/>
        </w:rPr>
      </w:pPr>
      <w:r>
        <w:rPr>
          <w:rFonts w:ascii="Arial" w:hAnsi="Arial" w:cs="Arial"/>
          <w:sz w:val="20"/>
          <w:szCs w:val="20"/>
        </w:rPr>
        <w:t>6.4.5. вимагати поновлення постачання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відбулось без розірвання Договору;</w:t>
      </w:r>
    </w:p>
    <w:p w14:paraId="09F9E7E7" w14:textId="77777777" w:rsidR="00E13D0E" w:rsidRPr="002B045E" w:rsidRDefault="00E13D0E" w:rsidP="00E13D0E">
      <w:pPr>
        <w:ind w:firstLine="540"/>
        <w:jc w:val="both"/>
        <w:rPr>
          <w:rFonts w:ascii="Arial" w:hAnsi="Arial" w:cs="Arial"/>
          <w:sz w:val="20"/>
          <w:szCs w:val="20"/>
        </w:rPr>
      </w:pPr>
      <w:r>
        <w:rPr>
          <w:rFonts w:ascii="Arial" w:hAnsi="Arial" w:cs="Arial"/>
          <w:sz w:val="20"/>
          <w:szCs w:val="20"/>
        </w:rPr>
        <w:t>6.4.6. призупинити відбір (приймання) газу повністю або частково при виконанні планового ремонту газопостачального або газоспоживаючого устаткування, повідомивши про це Постачальника за 24 години, у письмовій формі, до зменшення або припинення споживання газу, а при аварійних ситуаціях  - терміново.</w:t>
      </w:r>
    </w:p>
    <w:p w14:paraId="5342502D" w14:textId="77777777" w:rsidR="008C27F7" w:rsidRPr="002B045E" w:rsidRDefault="008C27F7" w:rsidP="008C27F7">
      <w:pPr>
        <w:pStyle w:val="1"/>
        <w:spacing w:before="0" w:line="240" w:lineRule="auto"/>
        <w:ind w:firstLine="0"/>
        <w:rPr>
          <w:rFonts w:ascii="Arial" w:hAnsi="Arial" w:cs="Arial"/>
          <w:color w:val="000000"/>
        </w:rPr>
      </w:pPr>
    </w:p>
    <w:p w14:paraId="320A9E39" w14:textId="77777777" w:rsidR="00181DE2" w:rsidRPr="002B045E" w:rsidRDefault="00E06084" w:rsidP="00181DE2">
      <w:pPr>
        <w:pStyle w:val="1"/>
        <w:spacing w:before="0" w:line="240" w:lineRule="auto"/>
        <w:ind w:firstLine="0"/>
        <w:jc w:val="center"/>
        <w:outlineLvl w:val="0"/>
        <w:rPr>
          <w:rFonts w:ascii="Arial" w:hAnsi="Arial" w:cs="Arial"/>
          <w:b/>
          <w:color w:val="000000"/>
        </w:rPr>
      </w:pPr>
      <w:r>
        <w:rPr>
          <w:rFonts w:ascii="Arial" w:hAnsi="Arial" w:cs="Arial"/>
          <w:b/>
          <w:color w:val="000000"/>
        </w:rPr>
        <w:t>7. Ціна газу та Послуг із замовлення (бронювання) потужності</w:t>
      </w:r>
    </w:p>
    <w:p w14:paraId="4A9878A5" w14:textId="77777777" w:rsidR="00F53B0E" w:rsidRPr="002B045E" w:rsidRDefault="00F53B0E" w:rsidP="00F53B0E">
      <w:pPr>
        <w:pStyle w:val="1"/>
        <w:rPr>
          <w:rFonts w:ascii="Arial" w:hAnsi="Arial" w:cs="Arial"/>
        </w:rPr>
      </w:pPr>
      <w:r>
        <w:rPr>
          <w:rFonts w:ascii="Arial" w:hAnsi="Arial" w:cs="Arial"/>
        </w:rPr>
        <w:t>7.1. Ціна Газу визначається та узгоджується Сторонами у Додаткових угодах до цього Договору та включає в себе ПДВ (20%), порядок нарахування якого встановлюється згідно діючого Законодавства України.</w:t>
      </w:r>
    </w:p>
    <w:p w14:paraId="565941E2" w14:textId="77777777" w:rsidR="00F53B0E" w:rsidRPr="002B045E" w:rsidRDefault="00F53B0E" w:rsidP="00F53B0E">
      <w:pPr>
        <w:pStyle w:val="1"/>
        <w:rPr>
          <w:rFonts w:ascii="Arial" w:hAnsi="Arial" w:cs="Arial"/>
        </w:rPr>
      </w:pPr>
      <w:r>
        <w:rPr>
          <w:rFonts w:ascii="Arial" w:hAnsi="Arial" w:cs="Arial"/>
        </w:rPr>
        <w:t>7.2. Вартість Послуг із замовлення (бронювання) потужності за 1000 кубічних метрів, що на добу наперед становить 501,97 грн. (п’ятсот одна гривня 97 копійок) без коефіцієнту та ПДВ, а разом з ПДВ та коефіцієнтом «1.1» складає 662,60 грн. (шістсот шістдесят дві гривні 60 копійок).</w:t>
      </w:r>
    </w:p>
    <w:p w14:paraId="3941632D" w14:textId="78535A84" w:rsidR="00F53B0E" w:rsidRPr="002B045E" w:rsidRDefault="00F53B0E" w:rsidP="00F53B0E">
      <w:pPr>
        <w:pStyle w:val="1"/>
        <w:rPr>
          <w:rFonts w:ascii="Arial" w:hAnsi="Arial" w:cs="Arial"/>
          <w:b/>
        </w:rPr>
      </w:pPr>
      <w:r>
        <w:rPr>
          <w:rFonts w:ascii="Arial" w:hAnsi="Arial" w:cs="Arial"/>
        </w:rPr>
        <w:t>7.3. Загальна Вартість даного Договору складається із суми вартостей усіх обсягів Газу, поставленого протягом усіх Газових місяців та наданих Послуг із замовлення (бронювання) потужності протягом строку дії даного Договору та не може перевищувати ____________________ грн. (_____________________ гривень 00 коп.).</w:t>
      </w:r>
    </w:p>
    <w:p w14:paraId="1C869AA7" w14:textId="77777777" w:rsidR="00F53B0E" w:rsidRPr="002B045E" w:rsidRDefault="00F53B0E" w:rsidP="00F53B0E">
      <w:pPr>
        <w:pStyle w:val="1"/>
        <w:rPr>
          <w:rFonts w:ascii="Arial" w:hAnsi="Arial" w:cs="Arial"/>
        </w:rPr>
      </w:pPr>
      <w:r>
        <w:rPr>
          <w:rFonts w:ascii="Arial" w:hAnsi="Arial" w:cs="Arial"/>
        </w:rPr>
        <w:t>7.4. Коригування ціни Газу визначається та узгоджується шляхом підписання додаткової угоди.</w:t>
      </w:r>
    </w:p>
    <w:p w14:paraId="683C26E2" w14:textId="72E7C252" w:rsidR="00181DE2" w:rsidRPr="002B045E" w:rsidRDefault="00F53B0E" w:rsidP="00F53B0E">
      <w:pPr>
        <w:pStyle w:val="1"/>
        <w:spacing w:before="0" w:line="240" w:lineRule="auto"/>
        <w:ind w:firstLine="540"/>
        <w:rPr>
          <w:rFonts w:ascii="Arial" w:hAnsi="Arial" w:cs="Arial"/>
        </w:rPr>
      </w:pPr>
      <w:r>
        <w:rPr>
          <w:rFonts w:ascii="Arial" w:hAnsi="Arial" w:cs="Arial"/>
        </w:rPr>
        <w:t xml:space="preserve">7.5. У випадку зміни тарифів на Послуги із замовлення (бронювання) потужності відповідними компетентними органами, нові тарифи є обов’язковими для Сторін за даним Договором з моменту </w:t>
        <w:lastRenderedPageBreak/>
        <w:t>вступу в дію відповідних нормативних документів не залежно від укладення Сторонами додаткової угоди про це. Укладення додаткової угоди в такому випадку не є обов’язковим та здійснюється на розсуд Сторін</w:t>
      </w:r>
    </w:p>
    <w:p w14:paraId="66ACA077" w14:textId="77777777" w:rsidR="00181DE2" w:rsidRPr="002B045E" w:rsidRDefault="00181DE2" w:rsidP="00181DE2">
      <w:pPr>
        <w:pStyle w:val="1"/>
        <w:spacing w:before="0" w:line="240" w:lineRule="auto"/>
        <w:ind w:firstLine="540"/>
        <w:rPr>
          <w:rFonts w:ascii="Arial" w:hAnsi="Arial" w:cs="Arial"/>
        </w:rPr>
      </w:pPr>
    </w:p>
    <w:p w14:paraId="0794D272" w14:textId="77777777" w:rsidR="00181DE2" w:rsidRPr="002B045E" w:rsidRDefault="00E06084" w:rsidP="00181DE2">
      <w:pPr>
        <w:pStyle w:val="1"/>
        <w:spacing w:before="0" w:line="240" w:lineRule="auto"/>
        <w:ind w:firstLine="0"/>
        <w:jc w:val="center"/>
        <w:outlineLvl w:val="0"/>
        <w:rPr>
          <w:rFonts w:ascii="Arial" w:hAnsi="Arial" w:cs="Arial"/>
          <w:b/>
          <w:color w:val="000000"/>
        </w:rPr>
      </w:pPr>
      <w:r>
        <w:rPr>
          <w:rFonts w:ascii="Arial" w:hAnsi="Arial" w:cs="Arial"/>
          <w:b/>
          <w:color w:val="000000"/>
        </w:rPr>
        <w:t>8. Порядок та умови проведення розрахунків</w:t>
      </w:r>
    </w:p>
    <w:p w14:paraId="735A1163" w14:textId="77777777" w:rsidR="00181DE2" w:rsidRPr="002B045E" w:rsidRDefault="00E06084" w:rsidP="00181DE2">
      <w:pPr>
        <w:pStyle w:val="1"/>
        <w:spacing w:before="0" w:line="240" w:lineRule="auto"/>
        <w:ind w:firstLine="540"/>
        <w:rPr>
          <w:rFonts w:ascii="Arial" w:hAnsi="Arial" w:cs="Arial"/>
          <w:color w:val="000000"/>
        </w:rPr>
      </w:pPr>
      <w:r>
        <w:rPr>
          <w:rFonts w:ascii="Arial" w:hAnsi="Arial" w:cs="Arial"/>
          <w:color w:val="000000"/>
        </w:rPr>
        <w:t xml:space="preserve">8.1. Споживач зобов`язаний сплатити вартість замовленого (або спожитого) Газу, що передається за вищевказаним Договором, та Послуг із замовлення (бронювання) потужності шляхом перерахування грошових коштів на банківський рахунок Постачальника. </w:t>
      </w:r>
    </w:p>
    <w:p w14:paraId="615A0916" w14:textId="77777777" w:rsidR="00181DE2" w:rsidRPr="002B045E" w:rsidRDefault="00B4667A" w:rsidP="00181DE2">
      <w:pPr>
        <w:pStyle w:val="1"/>
        <w:shd w:val="clear" w:color="auto" w:fill="FFFFFF"/>
        <w:spacing w:before="0" w:line="240" w:lineRule="auto"/>
        <w:ind w:firstLine="540"/>
        <w:rPr>
          <w:rFonts w:ascii="Arial" w:hAnsi="Arial" w:cs="Arial"/>
          <w:color w:val="000000"/>
        </w:rPr>
      </w:pPr>
      <w:r>
        <w:rPr>
          <w:rFonts w:ascii="Arial" w:hAnsi="Arial" w:cs="Arial"/>
          <w:color w:val="000000"/>
        </w:rPr>
        <w:t xml:space="preserve">8.2. Оплата за Газ та Послуги із замовлення (бронювання) потужності у відповідному Газовому місяці (розрахунковому періоді) проводиться Споживачем виключно грошовими коштами відповідно до узгоджених Сторонами обсягів Газу у щомісячному подобовому Графіку постачання газу </w:t>
      </w:r>
      <w:r>
        <w:rPr>
          <w:rFonts w:ascii="Arial" w:hAnsi="Arial" w:cs="Arial"/>
        </w:rPr>
        <w:t xml:space="preserve">та замовлення (бронювання) потужності </w:t>
      </w:r>
      <w:r>
        <w:rPr>
          <w:rFonts w:ascii="Arial" w:hAnsi="Arial" w:cs="Arial"/>
          <w:color w:val="000000"/>
        </w:rPr>
        <w:t>на відповідний Газовий місяць, в наступному порядку:</w:t>
      </w:r>
    </w:p>
    <w:p w14:paraId="561B703A" w14:textId="77777777" w:rsidR="00181DE2" w:rsidRPr="002B045E" w:rsidRDefault="00181DE2" w:rsidP="00181DE2">
      <w:pPr>
        <w:numPr>
          <w:ilvl w:val="0"/>
          <w:numId w:val="1"/>
        </w:numPr>
        <w:ind w:right="141"/>
        <w:contextualSpacing/>
        <w:jc w:val="both"/>
        <w:rPr>
          <w:rFonts w:ascii="Arial" w:hAnsi="Arial" w:cs="Arial"/>
          <w:sz w:val="20"/>
          <w:szCs w:val="20"/>
        </w:rPr>
      </w:pPr>
      <w:r>
        <w:rPr>
          <w:rFonts w:ascii="Arial" w:hAnsi="Arial" w:cs="Arial"/>
          <w:sz w:val="20"/>
          <w:szCs w:val="20"/>
        </w:rPr>
        <w:t xml:space="preserve">в строк до </w:t>
      </w:r>
      <w:r>
        <w:rPr>
          <w:rFonts w:ascii="Arial" w:hAnsi="Arial" w:cs="Arial"/>
          <w:b/>
          <w:sz w:val="20"/>
          <w:szCs w:val="20"/>
        </w:rPr>
        <w:t xml:space="preserve">10-го числа </w:t>
      </w:r>
      <w:r>
        <w:rPr>
          <w:rFonts w:ascii="Arial" w:hAnsi="Arial" w:cs="Arial"/>
          <w:sz w:val="20"/>
          <w:szCs w:val="20"/>
        </w:rPr>
        <w:t xml:space="preserve">розрахункового періоду (Газового місяця) постачання (споживання) газу, Споживач сплачує на рахунок Постачальника </w:t>
      </w:r>
      <w:r>
        <w:rPr>
          <w:rFonts w:ascii="Arial" w:hAnsi="Arial" w:cs="Arial"/>
          <w:b/>
          <w:sz w:val="20"/>
          <w:szCs w:val="20"/>
        </w:rPr>
        <w:t>30% (тридцять відсотків)</w:t>
      </w:r>
      <w:r>
        <w:rPr>
          <w:rFonts w:ascii="Arial" w:hAnsi="Arial" w:cs="Arial"/>
          <w:sz w:val="20"/>
          <w:szCs w:val="20"/>
        </w:rPr>
        <w:t xml:space="preserve"> від загальної вартості обсягу газу, який запланований до постачання у розрахунковому періоді (Газовому місяці) постачання (споживання) газу та затверджений Сторонами у щомісячному подобовому Графіку постачання Газу та замовлення (бронювання) потужності на відповідний Газовий місяць та </w:t>
      </w:r>
      <w:r>
        <w:rPr>
          <w:rFonts w:ascii="Arial" w:hAnsi="Arial" w:cs="Arial"/>
          <w:b/>
          <w:sz w:val="20"/>
          <w:szCs w:val="20"/>
        </w:rPr>
        <w:t>30 % (тридцять відсотків)</w:t>
      </w:r>
      <w:r>
        <w:rPr>
          <w:rFonts w:ascii="Arial" w:hAnsi="Arial" w:cs="Arial"/>
          <w:sz w:val="20"/>
          <w:szCs w:val="20"/>
        </w:rPr>
        <w:t xml:space="preserve"> вартості Послуг із замовлення (бронювання) потужності;</w:t>
      </w:r>
    </w:p>
    <w:p w14:paraId="75AD35BD" w14:textId="77777777" w:rsidR="00181DE2" w:rsidRPr="002B045E" w:rsidRDefault="00181DE2" w:rsidP="00181DE2">
      <w:pPr>
        <w:numPr>
          <w:ilvl w:val="0"/>
          <w:numId w:val="1"/>
        </w:numPr>
        <w:ind w:right="141"/>
        <w:contextualSpacing/>
        <w:jc w:val="both"/>
        <w:rPr>
          <w:rFonts w:ascii="Arial" w:hAnsi="Arial" w:cs="Arial"/>
          <w:sz w:val="20"/>
          <w:szCs w:val="20"/>
        </w:rPr>
      </w:pPr>
      <w:r>
        <w:rPr>
          <w:rFonts w:ascii="Arial" w:hAnsi="Arial" w:cs="Arial"/>
          <w:sz w:val="20"/>
          <w:szCs w:val="20"/>
        </w:rPr>
        <w:t xml:space="preserve">в строк </w:t>
      </w:r>
      <w:r>
        <w:rPr>
          <w:rFonts w:ascii="Arial" w:hAnsi="Arial" w:cs="Arial"/>
          <w:b/>
          <w:sz w:val="20"/>
          <w:szCs w:val="20"/>
        </w:rPr>
        <w:t xml:space="preserve">до 20-го числа </w:t>
      </w:r>
      <w:r>
        <w:rPr>
          <w:rFonts w:ascii="Arial" w:hAnsi="Arial" w:cs="Arial"/>
          <w:sz w:val="20"/>
          <w:szCs w:val="20"/>
        </w:rPr>
        <w:t xml:space="preserve">розрахункового періоду  (Газового місяця) постачання (споживання) газу, Споживач сплачує на рахунок Постачальника </w:t>
      </w:r>
      <w:r>
        <w:rPr>
          <w:rFonts w:ascii="Arial" w:hAnsi="Arial" w:cs="Arial"/>
          <w:b/>
          <w:sz w:val="20"/>
          <w:szCs w:val="20"/>
        </w:rPr>
        <w:t>30% (тридцять відсотків)</w:t>
      </w:r>
      <w:r>
        <w:rPr>
          <w:rFonts w:ascii="Arial" w:hAnsi="Arial" w:cs="Arial"/>
          <w:sz w:val="20"/>
          <w:szCs w:val="20"/>
        </w:rPr>
        <w:t xml:space="preserve"> від загальної вартості обсягу газу, який запланований до постачання у розрахунковому періоді (Газовому місяці) постачання (споживання) газу та затверджений Сторонами у щомісячному подобовому Графіку постачання Газу та замовлення (бронювання) потужності на відповідний Газовий місяць та </w:t>
      </w:r>
      <w:r>
        <w:rPr>
          <w:rFonts w:ascii="Arial" w:hAnsi="Arial" w:cs="Arial"/>
          <w:b/>
          <w:sz w:val="20"/>
          <w:szCs w:val="20"/>
        </w:rPr>
        <w:t>30 % (тридцять відсотків)</w:t>
      </w:r>
      <w:r>
        <w:rPr>
          <w:rFonts w:ascii="Arial" w:hAnsi="Arial" w:cs="Arial"/>
          <w:sz w:val="20"/>
          <w:szCs w:val="20"/>
        </w:rPr>
        <w:t xml:space="preserve"> вартості Послуг із замовлення (бронювання) потужності;</w:t>
      </w:r>
    </w:p>
    <w:p w14:paraId="10F3773E" w14:textId="77777777" w:rsidR="00181DE2" w:rsidRPr="002B045E" w:rsidRDefault="00181DE2" w:rsidP="00181DE2">
      <w:pPr>
        <w:numPr>
          <w:ilvl w:val="0"/>
          <w:numId w:val="1"/>
        </w:numPr>
        <w:ind w:right="141"/>
        <w:contextualSpacing/>
        <w:jc w:val="both"/>
        <w:rPr>
          <w:rFonts w:ascii="Arial" w:hAnsi="Arial" w:cs="Arial"/>
          <w:sz w:val="20"/>
          <w:szCs w:val="20"/>
        </w:rPr>
      </w:pPr>
      <w:r>
        <w:rPr>
          <w:rFonts w:ascii="Arial" w:hAnsi="Arial" w:cs="Arial"/>
          <w:sz w:val="20"/>
          <w:szCs w:val="20"/>
        </w:rPr>
        <w:t xml:space="preserve">в строк </w:t>
      </w:r>
      <w:r>
        <w:rPr>
          <w:rFonts w:ascii="Arial" w:hAnsi="Arial" w:cs="Arial"/>
          <w:b/>
          <w:sz w:val="20"/>
          <w:szCs w:val="20"/>
        </w:rPr>
        <w:t xml:space="preserve">до 30-го числа </w:t>
      </w:r>
      <w:r>
        <w:rPr>
          <w:rFonts w:ascii="Arial" w:hAnsi="Arial" w:cs="Arial"/>
          <w:sz w:val="20"/>
          <w:szCs w:val="20"/>
        </w:rPr>
        <w:t xml:space="preserve">розрахункового періоду (Газового місяця) постачання (споживання) газу, Споживач сплачує на рахунок Постачальника </w:t>
      </w:r>
      <w:r>
        <w:rPr>
          <w:rFonts w:ascii="Arial" w:hAnsi="Arial" w:cs="Arial"/>
          <w:b/>
          <w:sz w:val="20"/>
          <w:szCs w:val="20"/>
        </w:rPr>
        <w:t>30% (тридцять відсотків)</w:t>
      </w:r>
      <w:r>
        <w:rPr>
          <w:rFonts w:ascii="Arial" w:hAnsi="Arial" w:cs="Arial"/>
          <w:sz w:val="20"/>
          <w:szCs w:val="20"/>
        </w:rPr>
        <w:t xml:space="preserve"> від загальної вартості обсягу газу, який запланований до постачання у розрахунковому періоді (Газовому місяці) постачання (споживання) газу та затверджений Сторонами у щомісячному подобовому Графіку постачання Газу та замовлення (бронювання) потужності на відповідний Газовий місяць та </w:t>
      </w:r>
      <w:r>
        <w:rPr>
          <w:rFonts w:ascii="Arial" w:hAnsi="Arial" w:cs="Arial"/>
          <w:b/>
          <w:sz w:val="20"/>
          <w:szCs w:val="20"/>
        </w:rPr>
        <w:t>30 % (тридцять відсотків)</w:t>
      </w:r>
      <w:r>
        <w:rPr>
          <w:rFonts w:ascii="Arial" w:hAnsi="Arial" w:cs="Arial"/>
          <w:sz w:val="20"/>
          <w:szCs w:val="20"/>
        </w:rPr>
        <w:t xml:space="preserve"> вартості Послуг із замовлення (бронювання) потужності;</w:t>
      </w:r>
    </w:p>
    <w:p w14:paraId="6732486F" w14:textId="77777777" w:rsidR="00181DE2" w:rsidRPr="002B045E" w:rsidRDefault="00181DE2" w:rsidP="00181DE2">
      <w:pPr>
        <w:numPr>
          <w:ilvl w:val="0"/>
          <w:numId w:val="1"/>
        </w:numPr>
        <w:shd w:val="clear" w:color="auto" w:fill="FFFFFF"/>
        <w:ind w:right="29"/>
        <w:contextualSpacing/>
        <w:jc w:val="both"/>
        <w:rPr>
          <w:rFonts w:ascii="Arial" w:hAnsi="Arial" w:cs="Arial"/>
          <w:sz w:val="20"/>
          <w:szCs w:val="20"/>
        </w:rPr>
      </w:pPr>
      <w:r>
        <w:rPr>
          <w:rFonts w:ascii="Arial" w:hAnsi="Arial" w:cs="Arial"/>
          <w:sz w:val="20"/>
          <w:szCs w:val="20"/>
        </w:rPr>
        <w:t xml:space="preserve">в строк </w:t>
      </w:r>
      <w:r>
        <w:rPr>
          <w:rFonts w:ascii="Arial" w:hAnsi="Arial" w:cs="Arial"/>
          <w:b/>
          <w:sz w:val="20"/>
          <w:szCs w:val="20"/>
        </w:rPr>
        <w:t>до 5-го числа</w:t>
      </w:r>
      <w:r>
        <w:rPr>
          <w:rFonts w:ascii="Arial" w:hAnsi="Arial" w:cs="Arial"/>
          <w:sz w:val="20"/>
          <w:szCs w:val="20"/>
        </w:rPr>
        <w:t xml:space="preserve"> місяця наступного за розрахунковим періодом (Газовим місяцем) постачання (споживання) газу </w:t>
      </w:r>
      <w:r>
        <w:rPr>
          <w:rFonts w:ascii="Arial" w:hAnsi="Arial" w:cs="Arial"/>
          <w:b/>
          <w:sz w:val="20"/>
          <w:szCs w:val="20"/>
        </w:rPr>
        <w:t xml:space="preserve">– </w:t>
      </w:r>
      <w:r>
        <w:rPr>
          <w:rFonts w:ascii="Arial" w:hAnsi="Arial" w:cs="Arial"/>
          <w:sz w:val="20"/>
          <w:szCs w:val="20"/>
        </w:rPr>
        <w:t xml:space="preserve">Споживач здійснює кінцевий розрахунок за фактично поставлений обсяг газу у відповідному Газовому місяці постачання у розмірі, що становить різницю між вартістю поставленого природного газу визначеного у порядку, передбаченому розділами 4,5 та 7 даного Договору та сплаченими грошовими коштами у відповідному Газовому місяці постачання, а також </w:t>
      </w:r>
      <w:r>
        <w:rPr>
          <w:rFonts w:ascii="Arial" w:hAnsi="Arial" w:cs="Arial"/>
          <w:b/>
          <w:sz w:val="20"/>
          <w:szCs w:val="20"/>
        </w:rPr>
        <w:t xml:space="preserve">10% (десять відсотків) </w:t>
      </w:r>
      <w:r>
        <w:rPr>
          <w:rFonts w:ascii="Arial" w:hAnsi="Arial" w:cs="Arial"/>
          <w:sz w:val="20"/>
          <w:szCs w:val="20"/>
        </w:rPr>
        <w:t>вартості Послуг із замовлення (бронювання) потужності. У випадку, якщо розмір передплати є більшим ніж вартість фактично поставленого природного газу у відповідному газовому місяці постачання, то надмірно сплачені Споживачем грошові кошти Сторони вважають передплатою за природній газ у наступному Газовому місяці. У випадку, якщо така переплата створилася в останньому Газовому місяці дії даного Договору, Постачальник зобов’язується повернути надмірно сплачені грошові кошти після вчинення кінцевого розрахунку Споживачем за фактично поставлений природний газ Постачальника, на підставі письмової вимоги Споживача про повернення надмірно сплачених грошових коштів протягом 5 (п’яти) банківських днів з дня отримання такої письмової вимоги.</w:t>
      </w:r>
    </w:p>
    <w:p w14:paraId="0F11AC09" w14:textId="77777777" w:rsidR="00181DE2" w:rsidRPr="002B045E" w:rsidRDefault="00BE4B03" w:rsidP="00181DE2">
      <w:pPr>
        <w:pStyle w:val="1"/>
        <w:shd w:val="clear" w:color="auto" w:fill="FFFFFF"/>
        <w:spacing w:before="0" w:line="240" w:lineRule="auto"/>
        <w:ind w:firstLine="540"/>
        <w:rPr>
          <w:rFonts w:ascii="Arial" w:hAnsi="Arial" w:cs="Arial"/>
          <w:color w:val="000000"/>
        </w:rPr>
      </w:pPr>
      <w:r>
        <w:rPr>
          <w:rFonts w:ascii="Arial" w:hAnsi="Arial" w:cs="Arial"/>
          <w:color w:val="000000"/>
        </w:rPr>
        <w:t xml:space="preserve">8.3. Датою оплати Споживачем природного газу та Послуг із замовлення (бронювання) потужності є дата надходження грошових коштів на рахунок Постачальника. </w:t>
      </w:r>
    </w:p>
    <w:p w14:paraId="3401835A" w14:textId="77777777" w:rsidR="00181DE2" w:rsidRPr="002B045E" w:rsidRDefault="00BE4B03" w:rsidP="00181DE2">
      <w:pPr>
        <w:pStyle w:val="1"/>
        <w:spacing w:before="0" w:line="240" w:lineRule="auto"/>
        <w:ind w:firstLine="540"/>
        <w:rPr>
          <w:rFonts w:ascii="Arial" w:hAnsi="Arial" w:cs="Arial"/>
          <w:color w:val="000000"/>
        </w:rPr>
      </w:pPr>
      <w:r>
        <w:rPr>
          <w:rFonts w:ascii="Arial" w:hAnsi="Arial" w:cs="Arial"/>
          <w:color w:val="000000"/>
        </w:rPr>
        <w:t xml:space="preserve">8.4. При невиконанні Споживачем вимог, передбачених у п. 8.2. цього Договору, Постачальник має право обмежити постачання газу Споживачу, або припинити у встановленому законодавством порядку. </w:t>
      </w:r>
    </w:p>
    <w:p w14:paraId="3918E25F" w14:textId="77777777" w:rsidR="00181DE2" w:rsidRPr="002B045E" w:rsidRDefault="00BE4B03" w:rsidP="00181DE2">
      <w:pPr>
        <w:pStyle w:val="1"/>
        <w:spacing w:before="0" w:line="240" w:lineRule="auto"/>
        <w:ind w:firstLine="540"/>
        <w:rPr>
          <w:rFonts w:ascii="Arial" w:hAnsi="Arial" w:cs="Arial"/>
          <w:color w:val="000000"/>
        </w:rPr>
      </w:pPr>
      <w:r>
        <w:rPr>
          <w:rFonts w:ascii="Arial" w:hAnsi="Arial" w:cs="Arial"/>
          <w:color w:val="000000"/>
        </w:rPr>
        <w:t>8.5. В платіжних дорученнях Споживач повинен обов’язково вказувати код товару або послуги та призначення платежу - оплата за природний газ або Послуги із замовлення (бронювання) потужності згідно номеру та дати Договору. За наявності заборгованості у Споживача за даним договором Постачальник зараховує кошти, що надійшли від Споживача, як погашення заборгованості за минулі періоди (газові місяці) по даному Договору, незалежно від вказаного в платіжному дорученні призначення платежу.</w:t>
      </w:r>
    </w:p>
    <w:p w14:paraId="0AB125B7" w14:textId="77777777" w:rsidR="00181DE2" w:rsidRPr="002B045E" w:rsidRDefault="00BE4B03" w:rsidP="00181DE2">
      <w:pPr>
        <w:pStyle w:val="1"/>
        <w:spacing w:before="0" w:line="240" w:lineRule="auto"/>
        <w:ind w:firstLine="540"/>
        <w:rPr>
          <w:rFonts w:ascii="Arial" w:hAnsi="Arial" w:cs="Arial"/>
          <w:color w:val="000000"/>
        </w:rPr>
      </w:pPr>
      <w:r>
        <w:rPr>
          <w:rFonts w:ascii="Arial" w:hAnsi="Arial" w:cs="Arial"/>
          <w:color w:val="000000"/>
        </w:rPr>
        <w:t>8.6. Кошти, які надійшли від Споживача, будуть зараховані як передоплата (повна або часткова) на наступні періоди постачання (Газові місяці), за умови відсутності будь-якої заборгованості по даному договору.</w:t>
      </w:r>
    </w:p>
    <w:p w14:paraId="490090BB" w14:textId="77777777" w:rsidR="00181DE2" w:rsidRPr="002B045E" w:rsidRDefault="00BE4B03" w:rsidP="00181DE2">
      <w:pPr>
        <w:pStyle w:val="1"/>
        <w:spacing w:before="0" w:line="240" w:lineRule="auto"/>
        <w:ind w:firstLine="540"/>
        <w:rPr>
          <w:rFonts w:ascii="Arial" w:hAnsi="Arial" w:cs="Arial"/>
          <w:color w:val="000000"/>
        </w:rPr>
      </w:pPr>
      <w:r>
        <w:rPr>
          <w:rFonts w:ascii="Arial" w:hAnsi="Arial" w:cs="Arial"/>
          <w:color w:val="000000"/>
        </w:rPr>
        <w:t>8.7. Звірка розрахунків здійснюється Сторонами протягом 10 (десяти) календарних днів з моменту вимоги будь-якої із сторін.</w:t>
      </w:r>
    </w:p>
    <w:p w14:paraId="35BD3911" w14:textId="77777777" w:rsidR="0028239A" w:rsidRPr="002B045E" w:rsidRDefault="00BE4B03" w:rsidP="00181DE2">
      <w:pPr>
        <w:pStyle w:val="1"/>
        <w:spacing w:before="0" w:line="240" w:lineRule="auto"/>
        <w:ind w:firstLine="540"/>
        <w:rPr>
          <w:rFonts w:ascii="Arial" w:hAnsi="Arial" w:cs="Arial"/>
          <w:color w:val="000000"/>
        </w:rPr>
      </w:pPr>
      <w:r>
        <w:rPr>
          <w:rFonts w:ascii="Arial" w:hAnsi="Arial" w:cs="Arial"/>
          <w:color w:val="000000"/>
        </w:rPr>
        <w:t xml:space="preserve">8.8. У разі виникнення у Споживача заборгованості за Договором за домовленістю Сторін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 Укладення Сторонами та дотримання </w:t>
        <w:lastRenderedPageBreak/>
        <w:t>Споживачем узгодженого Графіка погашення заборгованості не звільняє Споживача від виконання поточних зобов’язань за Договором.</w:t>
      </w:r>
    </w:p>
    <w:p w14:paraId="37430091" w14:textId="77777777" w:rsidR="0012003C" w:rsidRPr="002B045E" w:rsidRDefault="0012003C" w:rsidP="00181DE2">
      <w:pPr>
        <w:pStyle w:val="1"/>
        <w:spacing w:before="0" w:line="240" w:lineRule="auto"/>
        <w:ind w:firstLine="540"/>
        <w:rPr>
          <w:rFonts w:ascii="Arial" w:hAnsi="Arial" w:cs="Arial"/>
          <w:color w:val="000000"/>
        </w:rPr>
      </w:pPr>
      <w:r>
        <w:rPr>
          <w:rFonts w:ascii="Arial" w:hAnsi="Arial" w:cs="Arial"/>
          <w:color w:val="000000"/>
        </w:rPr>
        <w:t>8.9. Сторони погодили, що оплата Послуг із замовлення (бронювання) потужності здійснюється у розмірі не менше 100% (сто відсотків) від замовлених обсягів постачання природного газу у відповідному періоді, незалежно від того, чи була повністю використана потужність Споживачем.</w:t>
      </w:r>
    </w:p>
    <w:p w14:paraId="207987C7" w14:textId="77777777" w:rsidR="008D1B11" w:rsidRPr="002B045E" w:rsidRDefault="008D1B11" w:rsidP="00181DE2">
      <w:pPr>
        <w:pStyle w:val="1"/>
        <w:spacing w:before="0" w:line="240" w:lineRule="auto"/>
        <w:ind w:firstLine="540"/>
        <w:rPr>
          <w:rFonts w:ascii="Arial" w:hAnsi="Arial" w:cs="Arial"/>
          <w:color w:val="000000"/>
        </w:rPr>
      </w:pPr>
      <w:r>
        <w:rPr>
          <w:rFonts w:ascii="Arial" w:hAnsi="Arial" w:cs="Arial"/>
          <w:color w:val="000000"/>
        </w:rPr>
        <w:t>8.10. У випадку перевищення Споживачем замовленої потужності у відповідній Газовій добі, Споживач зобов’язується здійснити доплату за Послуги із замовлення (бронювання) потужності на обсяг перевищення за подвійним тарифом, згідно з Кодексом газотранспортної системи,  до 15-го (п’ятнадцятого) числа місяця, наступного за звітним, на підставі Акту або рахунку.</w:t>
      </w:r>
    </w:p>
    <w:p w14:paraId="715AB39C" w14:textId="77777777" w:rsidR="0028239A" w:rsidRPr="002B045E" w:rsidRDefault="0028239A" w:rsidP="00181DE2">
      <w:pPr>
        <w:pStyle w:val="1"/>
        <w:spacing w:before="0" w:line="240" w:lineRule="auto"/>
        <w:ind w:firstLine="540"/>
        <w:rPr>
          <w:rFonts w:ascii="Arial" w:hAnsi="Arial" w:cs="Arial"/>
          <w:color w:val="000000"/>
        </w:rPr>
      </w:pPr>
    </w:p>
    <w:p w14:paraId="3FA94B1A" w14:textId="77777777" w:rsidR="00181DE2" w:rsidRPr="002B045E" w:rsidRDefault="00BE4B03" w:rsidP="00181DE2">
      <w:pPr>
        <w:pStyle w:val="1"/>
        <w:spacing w:before="0" w:line="240" w:lineRule="auto"/>
        <w:ind w:firstLine="0"/>
        <w:jc w:val="center"/>
        <w:rPr>
          <w:rFonts w:ascii="Arial" w:hAnsi="Arial" w:cs="Arial"/>
          <w:b/>
          <w:color w:val="000000"/>
        </w:rPr>
      </w:pPr>
      <w:r>
        <w:rPr>
          <w:rFonts w:ascii="Arial" w:hAnsi="Arial" w:cs="Arial"/>
          <w:b/>
          <w:color w:val="000000"/>
        </w:rPr>
        <w:t>9. Припинення та/або обмеження постачання</w:t>
      </w:r>
    </w:p>
    <w:p w14:paraId="5CB2FFC8" w14:textId="77777777" w:rsidR="00EE76C9" w:rsidRPr="002B045E" w:rsidRDefault="00BE4B03" w:rsidP="00EE76C9">
      <w:pPr>
        <w:pStyle w:val="1"/>
        <w:spacing w:before="0" w:line="240" w:lineRule="auto"/>
        <w:ind w:firstLine="708"/>
        <w:rPr>
          <w:rFonts w:ascii="Arial" w:hAnsi="Arial" w:cs="Arial"/>
          <w:color w:val="000000"/>
        </w:rPr>
      </w:pPr>
      <w:r>
        <w:rPr>
          <w:rFonts w:ascii="Arial" w:hAnsi="Arial" w:cs="Arial"/>
          <w:color w:val="000000"/>
        </w:rPr>
        <w:t>9.1. Постачальник має право ініціювати/вживати заходів з припинення або обмеження в установленому порядку постачання газу Споживачу у разі:</w:t>
      </w:r>
    </w:p>
    <w:p w14:paraId="5A0B859B" w14:textId="77777777" w:rsidR="008A781C" w:rsidRPr="002B045E" w:rsidRDefault="00BE4B03" w:rsidP="00EE76C9">
      <w:pPr>
        <w:pStyle w:val="1"/>
        <w:spacing w:before="0" w:line="240" w:lineRule="auto"/>
        <w:ind w:firstLine="708"/>
        <w:rPr>
          <w:rFonts w:ascii="Arial" w:hAnsi="Arial" w:cs="Arial"/>
          <w:color w:val="000000"/>
        </w:rPr>
      </w:pPr>
      <w:r>
        <w:rPr>
          <w:rFonts w:ascii="Arial" w:hAnsi="Arial" w:cs="Arial"/>
          <w:color w:val="000000"/>
        </w:rPr>
        <w:t>9.1.1. проведення Споживачем неповних або несвоєчасних розрахунків за Договором, в тому числі несвоєчасна оплата будь-яких компенсацій, штрафних санкцій та/або відшкодування збитків;</w:t>
      </w:r>
    </w:p>
    <w:p w14:paraId="07115F02" w14:textId="77777777" w:rsidR="00404FC0" w:rsidRPr="002B045E" w:rsidRDefault="00BE4B03" w:rsidP="00404FC0">
      <w:pPr>
        <w:pStyle w:val="1"/>
        <w:spacing w:before="0" w:line="240" w:lineRule="auto"/>
        <w:ind w:firstLine="708"/>
        <w:rPr>
          <w:rFonts w:ascii="Arial" w:hAnsi="Arial" w:cs="Arial"/>
          <w:color w:val="000000"/>
        </w:rPr>
      </w:pPr>
      <w:r>
        <w:rPr>
          <w:rFonts w:ascii="Arial" w:hAnsi="Arial" w:cs="Arial"/>
          <w:color w:val="000000"/>
        </w:rPr>
        <w:t>9.1.2. перевищення Допустимого відхилення та/або підтвердженого обсягу Газу;</w:t>
      </w:r>
    </w:p>
    <w:p w14:paraId="40767F15" w14:textId="77777777" w:rsidR="008A781C" w:rsidRPr="002B045E" w:rsidRDefault="00BE4B03" w:rsidP="00EE76C9">
      <w:pPr>
        <w:pStyle w:val="1"/>
        <w:spacing w:before="0" w:line="240" w:lineRule="auto"/>
        <w:ind w:firstLine="708"/>
        <w:rPr>
          <w:rFonts w:ascii="Arial" w:hAnsi="Arial" w:cs="Arial"/>
          <w:color w:val="000000"/>
        </w:rPr>
      </w:pPr>
      <w:r>
        <w:rPr>
          <w:rFonts w:ascii="Arial" w:hAnsi="Arial" w:cs="Arial"/>
          <w:color w:val="000000"/>
        </w:rPr>
        <w:t>9.1.3. настання заходів, передбачених правилами про безпеку постачання природного газу, що діють відповідно до вимог ст. 5 Закону України «Про ринок природного газу», та поширюються на споживачів, що не є захищеними відповідно до Правил постачання;</w:t>
      </w:r>
    </w:p>
    <w:p w14:paraId="1CF61AAE" w14:textId="77777777" w:rsidR="00404FC0" w:rsidRPr="002B045E" w:rsidRDefault="00404FC0" w:rsidP="00EE76C9">
      <w:pPr>
        <w:pStyle w:val="1"/>
        <w:spacing w:before="0" w:line="240" w:lineRule="auto"/>
        <w:ind w:firstLine="708"/>
        <w:rPr>
          <w:rFonts w:ascii="Arial" w:hAnsi="Arial" w:cs="Arial"/>
          <w:color w:val="000000"/>
        </w:rPr>
      </w:pPr>
      <w:r>
        <w:rPr>
          <w:rFonts w:ascii="Arial" w:hAnsi="Arial" w:cs="Arial"/>
          <w:color w:val="000000"/>
        </w:rPr>
        <w:t>9.1.4. відмови від підписання Акта приймання-передачі природного газу або відповідного письмового обґрунтування відмови від підписання;</w:t>
      </w:r>
    </w:p>
    <w:p w14:paraId="286A34B8" w14:textId="77777777" w:rsidR="00404FC0" w:rsidRPr="002B045E" w:rsidRDefault="00404FC0" w:rsidP="00EE76C9">
      <w:pPr>
        <w:pStyle w:val="1"/>
        <w:spacing w:before="0" w:line="240" w:lineRule="auto"/>
        <w:ind w:firstLine="708"/>
        <w:rPr>
          <w:rFonts w:ascii="Arial" w:hAnsi="Arial" w:cs="Arial"/>
          <w:color w:val="000000"/>
        </w:rPr>
      </w:pPr>
      <w:r>
        <w:rPr>
          <w:rFonts w:ascii="Arial" w:hAnsi="Arial" w:cs="Arial"/>
          <w:color w:val="000000"/>
        </w:rPr>
        <w:t>9.1.5. розірвання даного Договору.</w:t>
      </w:r>
    </w:p>
    <w:p w14:paraId="0D753078" w14:textId="77777777" w:rsidR="008A781C" w:rsidRPr="002B045E" w:rsidRDefault="00BE4B03" w:rsidP="00EE76C9">
      <w:pPr>
        <w:pStyle w:val="1"/>
        <w:spacing w:before="0" w:line="240" w:lineRule="auto"/>
        <w:ind w:firstLine="708"/>
        <w:rPr>
          <w:rFonts w:ascii="Arial" w:hAnsi="Arial" w:cs="Arial"/>
          <w:color w:val="000000"/>
        </w:rPr>
      </w:pPr>
      <w:r>
        <w:rPr>
          <w:rFonts w:ascii="Arial" w:hAnsi="Arial" w:cs="Arial"/>
          <w:color w:val="000000"/>
        </w:rPr>
        <w:t>9.2. Газопостачання Споживачу може бути припинено (обмежено) в інших випадках, передбачених законом України «Про ринок природного газу», Кодексом ГТС, Кодексом ГРМ, Правилами безпеки систем постачання.</w:t>
      </w:r>
    </w:p>
    <w:p w14:paraId="63D112DB" w14:textId="77777777" w:rsidR="008A781C" w:rsidRPr="002B045E" w:rsidRDefault="00BE4B03" w:rsidP="00EE76C9">
      <w:pPr>
        <w:pStyle w:val="1"/>
        <w:spacing w:before="0" w:line="240" w:lineRule="auto"/>
        <w:ind w:firstLine="708"/>
        <w:rPr>
          <w:rFonts w:ascii="Arial" w:hAnsi="Arial" w:cs="Arial"/>
          <w:color w:val="000000"/>
        </w:rPr>
      </w:pPr>
      <w:r>
        <w:rPr>
          <w:rFonts w:ascii="Arial" w:hAnsi="Arial" w:cs="Arial"/>
          <w:color w:val="000000"/>
        </w:rPr>
        <w:t>9.3. За необхідності здійснення заходів з обмеження або припинення газопостачання Споживачеві Постачальник надсилає Споживачу не менше ніж за 3 (три) доби (якщо Споживач відноситься до підприємств металургійної та хімічної промисловості – не менше ніж за 5 (п’ять)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 Споживачем час має право опломбувати запірні пристрої Споживача, за допомогою яких Споживач самостійно обмежив чи припинив подачу Газу на власний (власні) об’єкт (об’єкти). Повідомлення має бути складено відповідно до форми повідомлення, встановленої наказом Міністерства палива та енергетики від 03.07.2009 року № 338, зареєстрованим в Міністерстві юстиції України 28.07.2009 року за № 703/16719, та містити підставу припинення, дату та час, коли Споживачу необхідно самостійно обмежити чи припинити споживання Газу.</w:t>
      </w:r>
    </w:p>
    <w:p w14:paraId="66CD3C4A" w14:textId="77777777" w:rsidR="00844415" w:rsidRPr="002B045E" w:rsidRDefault="00BE4B03" w:rsidP="00844415">
      <w:pPr>
        <w:pStyle w:val="1"/>
        <w:spacing w:before="0" w:line="240" w:lineRule="auto"/>
        <w:ind w:firstLine="0"/>
        <w:rPr>
          <w:rFonts w:ascii="Arial" w:hAnsi="Arial" w:cs="Arial"/>
          <w:color w:val="000000"/>
        </w:rPr>
      </w:pPr>
      <w:r>
        <w:rPr>
          <w:rFonts w:ascii="Arial" w:hAnsi="Arial" w:cs="Arial"/>
          <w:color w:val="000000"/>
        </w:rPr>
        <w:tab/>
        <w:t>9.4. Постачальник має право здійснити заходи з обмеження чи припинення газопостачання Споживачу через залучення до цих робіт Оператора ГТС/ГРМ. Для цього у Постачальника має бути укладений з Оператором ГТС/ГРМ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ГТС/ГРМ Постачальник надсилає Оператору ГТС/ГРМ відповідне письмове повідомлення (з позначкою про вручення) про необхідність здійснення ним заходів з припинення/обмеження розподілу/транспортування Газу Споживачу, копію якого надсилає Споживачу (з позначкою про вручення),в якому повинен зазначити підстави припинення, дату та час, коли необхідно обмежити чи припинити розподіл (транспортування) Газу на об’єкт (об’єкти) Споживача. У такому разі Оператор ГТС/ГРМ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ГРМ або Кодексу ГТС.</w:t>
      </w:r>
    </w:p>
    <w:p w14:paraId="6A8ECFD4" w14:textId="77777777" w:rsidR="00844415" w:rsidRPr="002B045E" w:rsidRDefault="00BE4B03" w:rsidP="00844415">
      <w:pPr>
        <w:pStyle w:val="1"/>
        <w:spacing w:before="0" w:line="240" w:lineRule="auto"/>
        <w:ind w:firstLine="0"/>
        <w:rPr>
          <w:rFonts w:ascii="Arial" w:hAnsi="Arial" w:cs="Arial"/>
          <w:color w:val="000000"/>
        </w:rPr>
      </w:pPr>
      <w:r>
        <w:rPr>
          <w:rFonts w:ascii="Arial" w:hAnsi="Arial" w:cs="Arial"/>
          <w:color w:val="000000"/>
        </w:rPr>
        <w:tab/>
        <w:t>9.5. У разі одержання повідомлення про припинення або обмеження постачання Газу Споживач зобов’язаний з дотриманням правил безпеки обмежити (припинити)  власне споживання Газу, а в разі, якщо обмеження (припинення) Газу буде здійснюватися Оператором ГТС/ГРМ,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Газу.</w:t>
      </w:r>
    </w:p>
    <w:p w14:paraId="03C7D5E8" w14:textId="77777777" w:rsidR="00844415" w:rsidRPr="002B045E" w:rsidRDefault="00BE4B03" w:rsidP="00844415">
      <w:pPr>
        <w:pStyle w:val="1"/>
        <w:spacing w:before="0" w:line="240" w:lineRule="auto"/>
        <w:ind w:firstLine="0"/>
        <w:rPr>
          <w:rFonts w:ascii="Arial" w:hAnsi="Arial" w:cs="Arial"/>
          <w:color w:val="000000"/>
        </w:rPr>
      </w:pPr>
      <w:r>
        <w:rPr>
          <w:rFonts w:ascii="Arial" w:hAnsi="Arial" w:cs="Arial"/>
          <w:color w:val="000000"/>
        </w:rPr>
        <w:tab/>
        <w:t>9.6. У разі усунення Споживачем до зазначеного в повідомленні часу фактів, що стали причиною повідомлення, і при цьому, якщо Споживач завчасно (до дня припинення/обмеження) надав Постачальнику підтвердні документи (а Оператору ГТС/ГРМ - копії), газопостачання не припиняється (не обмежується).</w:t>
      </w:r>
    </w:p>
    <w:p w14:paraId="2465C940" w14:textId="77777777" w:rsidR="0028239A" w:rsidRPr="002B045E" w:rsidRDefault="00BE4B03" w:rsidP="00844415">
      <w:pPr>
        <w:pStyle w:val="1"/>
        <w:spacing w:before="0" w:line="240" w:lineRule="auto"/>
        <w:ind w:firstLine="0"/>
        <w:rPr>
          <w:rFonts w:ascii="Arial" w:hAnsi="Arial" w:cs="Arial"/>
          <w:color w:val="000000"/>
        </w:rPr>
      </w:pPr>
      <w:r>
        <w:rPr>
          <w:rFonts w:ascii="Arial" w:hAnsi="Arial" w:cs="Arial"/>
          <w:color w:val="000000"/>
        </w:rPr>
        <w:tab/>
        <w:t>9.7.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FE656EB" w14:textId="77777777" w:rsidR="0028239A" w:rsidRPr="002B045E" w:rsidRDefault="00BE4B03" w:rsidP="00844415">
      <w:pPr>
        <w:pStyle w:val="1"/>
        <w:spacing w:before="0" w:line="240" w:lineRule="auto"/>
        <w:ind w:firstLine="0"/>
        <w:rPr>
          <w:rFonts w:ascii="Arial" w:hAnsi="Arial" w:cs="Arial"/>
          <w:color w:val="000000"/>
        </w:rPr>
      </w:pPr>
      <w:r>
        <w:rPr>
          <w:rFonts w:ascii="Arial" w:hAnsi="Arial" w:cs="Arial"/>
          <w:color w:val="000000"/>
        </w:rPr>
        <w:tab/>
        <w:t xml:space="preserve">9.8. У разі відсутності Графіка погашення заборгованості або його недотримання чи неоплати </w:t>
        <w:lastRenderedPageBreak/>
        <w:t>поточних платежів Постачальник має право у порядку, визначеному даним розділом 8 Договору, припинити або обмежити постачання Газу на об’єкт (об’єкти) Споживача до повного погашення заборгованості.</w:t>
      </w:r>
    </w:p>
    <w:p w14:paraId="72A157D3" w14:textId="77777777" w:rsidR="00B4667A" w:rsidRPr="002B045E" w:rsidRDefault="00B4667A" w:rsidP="00844415">
      <w:pPr>
        <w:pStyle w:val="1"/>
        <w:spacing w:before="0" w:line="240" w:lineRule="auto"/>
        <w:ind w:firstLine="0"/>
        <w:rPr>
          <w:rFonts w:ascii="Arial" w:hAnsi="Arial" w:cs="Arial"/>
          <w:color w:val="000000"/>
        </w:rPr>
      </w:pPr>
    </w:p>
    <w:p w14:paraId="32B32D91" w14:textId="77777777" w:rsidR="00181DE2" w:rsidRPr="002B045E" w:rsidRDefault="00995EB7" w:rsidP="00181DE2">
      <w:pPr>
        <w:pStyle w:val="1"/>
        <w:spacing w:before="0" w:line="240" w:lineRule="auto"/>
        <w:ind w:firstLine="0"/>
        <w:jc w:val="center"/>
        <w:rPr>
          <w:rFonts w:ascii="Arial" w:hAnsi="Arial" w:cs="Arial"/>
          <w:b/>
          <w:color w:val="000000"/>
        </w:rPr>
      </w:pPr>
      <w:r>
        <w:rPr>
          <w:rFonts w:ascii="Arial" w:hAnsi="Arial" w:cs="Arial"/>
          <w:b/>
          <w:color w:val="000000"/>
        </w:rPr>
        <w:t>10. Відповідальність сторін</w:t>
      </w:r>
    </w:p>
    <w:p w14:paraId="1EE7ED84" w14:textId="77777777" w:rsidR="00995EB7" w:rsidRPr="002B045E" w:rsidRDefault="00995EB7" w:rsidP="00995EB7">
      <w:pPr>
        <w:pStyle w:val="a7"/>
        <w:tabs>
          <w:tab w:val="left" w:pos="567"/>
        </w:tabs>
        <w:ind w:left="0"/>
        <w:jc w:val="both"/>
        <w:rPr>
          <w:rFonts w:ascii="Arial" w:hAnsi="Arial" w:cs="Arial"/>
          <w:sz w:val="20"/>
          <w:szCs w:val="20"/>
        </w:rPr>
      </w:pPr>
      <w:r>
        <w:rPr>
          <w:rFonts w:ascii="Arial" w:hAnsi="Arial" w:cs="Arial"/>
          <w:sz w:val="20"/>
          <w:szCs w:val="20"/>
        </w:rPr>
        <w:tab/>
        <w:t>10.1. За невиконання або неналежне виконання своїх зобов’язань по даному Договору, Сторони несуть відповідальність згідно чинного законодавства України.</w:t>
      </w:r>
    </w:p>
    <w:p w14:paraId="428FB2A0" w14:textId="77777777" w:rsidR="00995EB7" w:rsidRPr="002B045E" w:rsidRDefault="00995EB7" w:rsidP="00995EB7">
      <w:pPr>
        <w:pStyle w:val="a7"/>
        <w:tabs>
          <w:tab w:val="left" w:pos="567"/>
        </w:tabs>
        <w:ind w:left="0"/>
        <w:jc w:val="both"/>
        <w:rPr>
          <w:rFonts w:ascii="Arial" w:hAnsi="Arial" w:cs="Arial"/>
          <w:sz w:val="20"/>
          <w:szCs w:val="20"/>
        </w:rPr>
      </w:pPr>
      <w:r>
        <w:rPr>
          <w:rFonts w:ascii="Arial" w:hAnsi="Arial" w:cs="Arial"/>
          <w:sz w:val="20"/>
          <w:szCs w:val="20"/>
        </w:rPr>
        <w:tab/>
        <w:t>10.2. В разі порушення строків оплати (несплати або несвоєчасної оплати), визначених п.8.2 Договору, Споживач, за письмовою вимогою Постачальника, складеною та направленою відповідно до п.10.8 даного Договору, сплачує Постачальнику пеню у розмірі подвійної облікової ставки НБУ від суми заборгованості за кожен день прострочення виконання зобов’язання по оплаті.</w:t>
      </w:r>
    </w:p>
    <w:p w14:paraId="1DC47D84" w14:textId="77777777" w:rsidR="00995EB7" w:rsidRPr="002B045E" w:rsidRDefault="00995EB7" w:rsidP="00995EB7">
      <w:pPr>
        <w:pStyle w:val="1"/>
        <w:shd w:val="clear" w:color="auto" w:fill="FFFFFF"/>
        <w:spacing w:before="0" w:line="240" w:lineRule="auto"/>
        <w:ind w:firstLine="540"/>
        <w:rPr>
          <w:rFonts w:ascii="Arial" w:hAnsi="Arial" w:cs="Arial"/>
          <w:b/>
          <w:color w:val="000000"/>
        </w:rPr>
      </w:pPr>
      <w:r>
        <w:rPr>
          <w:rFonts w:ascii="Arial" w:hAnsi="Arial" w:cs="Arial"/>
          <w:color w:val="000000"/>
        </w:rPr>
        <w:t xml:space="preserve">10.3. В разі наявності заборгованості Споживача за даним договором більше  ніж на 15 (п’ятнадцять) календарних днів, Споживач додатково до пені, передбаченої у п.10.2 Договору сплачує за письмовою </w:t>
      </w:r>
      <w:r>
        <w:rPr>
          <w:rFonts w:ascii="Arial" w:hAnsi="Arial" w:cs="Arial"/>
        </w:rPr>
        <w:t>вимогою Постачальника, складеною та направленою  відповідно до п.10.8 даного Договору,</w:t>
      </w:r>
      <w:r>
        <w:rPr>
          <w:rFonts w:ascii="Arial" w:hAnsi="Arial" w:cs="Arial"/>
          <w:color w:val="000000"/>
        </w:rPr>
        <w:t xml:space="preserve"> штраф в розмірі 20% (двадцять відсотків) від суми заборгованості, а Постачальник має право в односторонньому порядку розірвати даний договір. При цьому Споживач здійснює повний розрахунок за Договором, відшкодовує всі понесені Постачальником збитки та сплачує штрафні санкції відповідно до умов даного договору. Про розірвання даного договору Постачальник повідомляє Споживача рекомендованим листом з повідомленням про вручення за 10 робочих днів до дати розірвання даного Договору.</w:t>
      </w:r>
    </w:p>
    <w:p w14:paraId="160FFF2E" w14:textId="77777777" w:rsidR="00995EB7" w:rsidRPr="002B045E" w:rsidRDefault="00995EB7" w:rsidP="00995EB7">
      <w:pPr>
        <w:pStyle w:val="1"/>
        <w:shd w:val="clear" w:color="auto" w:fill="FFFFFF"/>
        <w:spacing w:before="0" w:line="240" w:lineRule="auto"/>
        <w:ind w:firstLine="540"/>
        <w:rPr>
          <w:rFonts w:ascii="Arial" w:hAnsi="Arial" w:cs="Arial"/>
          <w:color w:val="000000"/>
        </w:rPr>
      </w:pPr>
      <w:r>
        <w:rPr>
          <w:rFonts w:ascii="Arial" w:hAnsi="Arial" w:cs="Arial"/>
          <w:color w:val="000000"/>
        </w:rPr>
        <w:t>10.4. Постачальник в разі затримки постачання газу з його вини, сплачує на користь Споживача пеню у розмірі подвійної облікової ставки НБУ, що діяла в період за який сплачується пеня, від вартості несвоєчасно поставленого газу, за кожен день затримки за письмовою вимогою Споживача, складеною та направленою відповідно до п.10.8 даного Договору.</w:t>
      </w:r>
    </w:p>
    <w:p w14:paraId="7EBD5376" w14:textId="77777777" w:rsidR="00995EB7" w:rsidRPr="002B045E" w:rsidRDefault="00995EB7" w:rsidP="00995EB7">
      <w:pPr>
        <w:pStyle w:val="1"/>
        <w:shd w:val="clear" w:color="auto" w:fill="FFFFFF"/>
        <w:spacing w:before="0" w:line="240" w:lineRule="auto"/>
        <w:ind w:firstLine="540"/>
        <w:rPr>
          <w:rFonts w:ascii="Arial" w:hAnsi="Arial" w:cs="Arial"/>
          <w:color w:val="000000"/>
        </w:rPr>
      </w:pPr>
      <w:r>
        <w:rPr>
          <w:rFonts w:ascii="Arial" w:hAnsi="Arial" w:cs="Arial"/>
          <w:color w:val="000000"/>
        </w:rPr>
        <w:t xml:space="preserve">10.5. Відшкодування збитків та будь-яка компенсація за даним Договором здійснюється у відповідності до Правил постачання та чинного законодавства на підставі письмової вимоги Сторони, яка має право на відшкодування збитків та / або будь-яку компенсацію за даним Договором, </w:t>
      </w:r>
      <w:r>
        <w:rPr>
          <w:rFonts w:ascii="Arial" w:hAnsi="Arial" w:cs="Arial"/>
        </w:rPr>
        <w:t>складеної та направленої  відповідно до п.10.8 даного Договору</w:t>
      </w:r>
      <w:r>
        <w:rPr>
          <w:rFonts w:ascii="Arial" w:hAnsi="Arial" w:cs="Arial"/>
          <w:color w:val="000000"/>
        </w:rPr>
        <w:t>.</w:t>
      </w:r>
    </w:p>
    <w:p w14:paraId="4037C835" w14:textId="77777777" w:rsidR="006C0758" w:rsidRPr="002B045E" w:rsidRDefault="006C0758" w:rsidP="00995EB7">
      <w:pPr>
        <w:pStyle w:val="1"/>
        <w:shd w:val="clear" w:color="auto" w:fill="FFFFFF"/>
        <w:spacing w:before="0" w:line="240" w:lineRule="auto"/>
        <w:ind w:firstLine="540"/>
        <w:rPr>
          <w:rFonts w:ascii="Arial" w:hAnsi="Arial" w:cs="Arial"/>
          <w:color w:val="000000"/>
        </w:rPr>
      </w:pPr>
      <w:r>
        <w:rPr>
          <w:rFonts w:ascii="Arial" w:hAnsi="Arial" w:cs="Arial"/>
          <w:color w:val="000000"/>
        </w:rPr>
        <w:t>10.6. Застосування штрафних санкцій, вимога компенсації та/або відшкодування збитків є правом, а не обов’язком Сторони, яка не порушила.</w:t>
      </w:r>
    </w:p>
    <w:p w14:paraId="37087A49" w14:textId="77777777" w:rsidR="00995EB7" w:rsidRPr="002B045E" w:rsidRDefault="006C0758" w:rsidP="00995EB7">
      <w:pPr>
        <w:pStyle w:val="1"/>
        <w:shd w:val="clear" w:color="auto" w:fill="FFFFFF"/>
        <w:spacing w:before="0" w:line="240" w:lineRule="auto"/>
        <w:ind w:firstLine="540"/>
        <w:rPr>
          <w:rFonts w:ascii="Arial" w:hAnsi="Arial" w:cs="Arial"/>
          <w:color w:val="000000"/>
        </w:rPr>
      </w:pPr>
      <w:r>
        <w:rPr>
          <w:rFonts w:ascii="Arial" w:hAnsi="Arial" w:cs="Arial"/>
          <w:color w:val="000000"/>
        </w:rPr>
        <w:t xml:space="preserve">10.7. За перевищення Споживачем розміру Допустимого відхилення Споживач, додатково до компенсації збитків, сплачує Постачальнику, за </w:t>
      </w:r>
      <w:r>
        <w:rPr>
          <w:rFonts w:ascii="Arial" w:hAnsi="Arial" w:cs="Arial"/>
        </w:rPr>
        <w:t xml:space="preserve">вимогою Постачальника, складеною та направленою відповідно до п.10.8 даного Договору </w:t>
      </w:r>
      <w:r>
        <w:rPr>
          <w:rFonts w:ascii="Arial" w:hAnsi="Arial" w:cs="Arial"/>
          <w:color w:val="000000"/>
        </w:rPr>
        <w:t>неустойку, яка нараховується на Весь обсяг перевищення. Неустойка нараховується на кожну Газову добу, в якій відбулося перевищення розміру Допустимого відхилення. Весь обсяг перевищення, в такому випадку, розраховується наступним чином:</w:t>
      </w:r>
    </w:p>
    <w:p w14:paraId="5B4824F9" w14:textId="77777777" w:rsidR="00995EB7" w:rsidRPr="002B045E" w:rsidRDefault="00995EB7" w:rsidP="00995EB7">
      <w:pPr>
        <w:pStyle w:val="1"/>
        <w:shd w:val="clear" w:color="auto" w:fill="FFFFFF"/>
        <w:spacing w:before="0" w:line="240" w:lineRule="auto"/>
        <w:ind w:firstLine="993"/>
        <w:rPr>
          <w:rFonts w:ascii="Arial" w:hAnsi="Arial" w:cs="Arial"/>
          <w:color w:val="000000"/>
        </w:rPr>
      </w:pPr>
      <w:r>
        <w:rPr>
          <w:rFonts w:ascii="Arial" w:hAnsi="Arial" w:cs="Arial"/>
          <w:color w:val="000000"/>
        </w:rPr>
        <w:t>Весь обсяг перевищення за відповідну Газову добу = Фактичне споживання Газу за відповідну Газову добу – Замовлений обсяг на відповідну Газову добу.</w:t>
      </w:r>
    </w:p>
    <w:p w14:paraId="79BF5838" w14:textId="77777777" w:rsidR="00995EB7" w:rsidRPr="002B045E" w:rsidRDefault="00995EB7" w:rsidP="00995EB7">
      <w:pPr>
        <w:pStyle w:val="a7"/>
        <w:tabs>
          <w:tab w:val="left" w:pos="567"/>
        </w:tabs>
        <w:ind w:left="0" w:firstLine="851"/>
        <w:jc w:val="both"/>
        <w:rPr>
          <w:rFonts w:ascii="Arial" w:hAnsi="Arial" w:cs="Arial"/>
          <w:sz w:val="20"/>
          <w:szCs w:val="20"/>
        </w:rPr>
      </w:pPr>
      <w:r>
        <w:rPr>
          <w:rFonts w:ascii="Arial" w:hAnsi="Arial" w:cs="Arial"/>
          <w:sz w:val="20"/>
          <w:szCs w:val="20"/>
        </w:rPr>
        <w:t>Якщо при розрахунку Всього обсягу перевищення виходить від’ємне значення, до уваги для нарахування штрафу береться модуль (абсолютна величина).</w:t>
      </w:r>
    </w:p>
    <w:p w14:paraId="3CA84E89" w14:textId="77777777" w:rsidR="00EC49C8" w:rsidRPr="002B045E" w:rsidRDefault="00EC49C8" w:rsidP="00995EB7">
      <w:pPr>
        <w:pStyle w:val="a7"/>
        <w:tabs>
          <w:tab w:val="left" w:pos="567"/>
        </w:tabs>
        <w:ind w:left="0" w:firstLine="851"/>
        <w:jc w:val="both"/>
        <w:rPr>
          <w:rFonts w:ascii="Arial" w:hAnsi="Arial" w:cs="Arial"/>
          <w:sz w:val="20"/>
          <w:szCs w:val="20"/>
        </w:rPr>
      </w:pPr>
    </w:p>
    <w:p w14:paraId="1FD9B0B8" w14:textId="77777777" w:rsidR="001237B8" w:rsidRPr="002B045E" w:rsidRDefault="00321203" w:rsidP="00995EB7">
      <w:pPr>
        <w:pStyle w:val="a7"/>
        <w:tabs>
          <w:tab w:val="left" w:pos="567"/>
        </w:tabs>
        <w:ind w:left="0" w:firstLine="851"/>
        <w:jc w:val="both"/>
        <w:rPr>
          <w:rFonts w:ascii="Arial" w:hAnsi="Arial" w:cs="Arial"/>
          <w:sz w:val="20"/>
          <w:szCs w:val="20"/>
        </w:rPr>
      </w:pPr>
      <w:r>
        <w:rPr>
          <w:rFonts w:ascii="Arial" w:hAnsi="Arial" w:cs="Arial"/>
          <w:sz w:val="20"/>
          <w:szCs w:val="20"/>
        </w:rPr>
        <w:t>10.7.1. За перевищення Допустимого відхилення, а саме, збільшення абсолютної величини відсоткового значення (3%) зі знаком «-» (недобору Споживачем Газу на більше, ніж 3% (три відсотки) в одній Газовій добі, від погодженого обсягу), неустойка щодо відповідної Газової доби, в якій відбулось дане порушення, розраховується наступним чином:</w:t>
      </w:r>
    </w:p>
    <w:p w14:paraId="7D5D393D" w14:textId="77777777" w:rsidR="00321203" w:rsidRPr="002B045E" w:rsidRDefault="00321203" w:rsidP="00995EB7">
      <w:pPr>
        <w:pStyle w:val="a7"/>
        <w:tabs>
          <w:tab w:val="left" w:pos="567"/>
        </w:tabs>
        <w:ind w:left="0" w:firstLine="851"/>
        <w:jc w:val="both"/>
        <w:rPr>
          <w:rFonts w:ascii="Arial" w:hAnsi="Arial" w:cs="Arial"/>
          <w:sz w:val="20"/>
          <w:szCs w:val="20"/>
        </w:rPr>
      </w:pPr>
      <w:r>
        <w:rPr>
          <w:rFonts w:ascii="Arial" w:hAnsi="Arial" w:cs="Arial"/>
          <w:sz w:val="20"/>
          <w:szCs w:val="20"/>
        </w:rPr>
        <w:t>НЕУСТОЙКА  = Весь обсяг перевищення за відповідну Газову добу х (Ціна Газу за Договором на період, в якому відбулось порушення, за 1000,0 кубічних метрів Газу, грн. – Маржинальна ціна продажу Природного газу за 1000,0 кубічних метрів Газу, грн.)</w:t>
      </w:r>
    </w:p>
    <w:p w14:paraId="7C69D46A" w14:textId="77777777" w:rsidR="00EC49C8" w:rsidRPr="002B045E" w:rsidRDefault="00EC49C8" w:rsidP="00995EB7">
      <w:pPr>
        <w:pStyle w:val="a7"/>
        <w:tabs>
          <w:tab w:val="left" w:pos="567"/>
        </w:tabs>
        <w:ind w:left="0" w:firstLine="851"/>
        <w:jc w:val="both"/>
        <w:rPr>
          <w:rFonts w:ascii="Arial" w:hAnsi="Arial" w:cs="Arial"/>
          <w:sz w:val="20"/>
          <w:szCs w:val="20"/>
        </w:rPr>
      </w:pPr>
      <w:r>
        <w:rPr>
          <w:rFonts w:ascii="Arial" w:hAnsi="Arial" w:cs="Arial"/>
          <w:sz w:val="20"/>
          <w:szCs w:val="20"/>
        </w:rPr>
        <w:t>Маржинальна ціна продажу – ціна, по якій Постачальник зобов’язаний продати невибраний Споживачем обсяг Газу Оператору ГТС.</w:t>
      </w:r>
    </w:p>
    <w:p w14:paraId="0306DF12" w14:textId="77777777" w:rsidR="00EC49C8" w:rsidRPr="002B045E" w:rsidRDefault="00EC49C8" w:rsidP="00995EB7">
      <w:pPr>
        <w:pStyle w:val="a7"/>
        <w:tabs>
          <w:tab w:val="left" w:pos="567"/>
        </w:tabs>
        <w:ind w:left="0" w:firstLine="851"/>
        <w:jc w:val="both"/>
        <w:rPr>
          <w:rFonts w:ascii="Arial" w:hAnsi="Arial" w:cs="Arial"/>
          <w:sz w:val="20"/>
          <w:szCs w:val="20"/>
        </w:rPr>
      </w:pPr>
      <w:r>
        <w:rPr>
          <w:rFonts w:ascii="Arial" w:hAnsi="Arial" w:cs="Arial"/>
          <w:sz w:val="20"/>
          <w:szCs w:val="20"/>
        </w:rPr>
        <w:t>Знак «-» означає «мінус»;</w:t>
      </w:r>
    </w:p>
    <w:p w14:paraId="39A8730E" w14:textId="77777777" w:rsidR="00EC49C8" w:rsidRPr="002B045E" w:rsidRDefault="00EC49C8" w:rsidP="00995EB7">
      <w:pPr>
        <w:pStyle w:val="a7"/>
        <w:tabs>
          <w:tab w:val="left" w:pos="567"/>
        </w:tabs>
        <w:ind w:left="0" w:firstLine="851"/>
        <w:jc w:val="both"/>
        <w:rPr>
          <w:rFonts w:ascii="Arial" w:hAnsi="Arial" w:cs="Arial"/>
          <w:sz w:val="20"/>
          <w:szCs w:val="20"/>
        </w:rPr>
      </w:pPr>
      <w:r>
        <w:rPr>
          <w:rFonts w:ascii="Arial" w:hAnsi="Arial" w:cs="Arial"/>
          <w:sz w:val="20"/>
          <w:szCs w:val="20"/>
        </w:rPr>
        <w:t>Знак «=» означає «дорівнює»;</w:t>
      </w:r>
    </w:p>
    <w:p w14:paraId="0E52BECD" w14:textId="77777777" w:rsidR="00EC49C8" w:rsidRPr="002B045E" w:rsidRDefault="00EC49C8" w:rsidP="00995EB7">
      <w:pPr>
        <w:pStyle w:val="a7"/>
        <w:tabs>
          <w:tab w:val="left" w:pos="567"/>
        </w:tabs>
        <w:ind w:left="0" w:firstLine="851"/>
        <w:jc w:val="both"/>
        <w:rPr>
          <w:rFonts w:ascii="Arial" w:hAnsi="Arial" w:cs="Arial"/>
          <w:sz w:val="20"/>
          <w:szCs w:val="20"/>
        </w:rPr>
      </w:pPr>
      <w:r>
        <w:rPr>
          <w:rFonts w:ascii="Arial" w:hAnsi="Arial" w:cs="Arial"/>
          <w:sz w:val="20"/>
          <w:szCs w:val="20"/>
        </w:rPr>
        <w:t>Знак «х» означає «помножити».</w:t>
      </w:r>
    </w:p>
    <w:p w14:paraId="176E795E" w14:textId="77777777" w:rsidR="00EC49C8" w:rsidRPr="002B045E" w:rsidRDefault="00EC49C8" w:rsidP="00995EB7">
      <w:pPr>
        <w:pStyle w:val="a7"/>
        <w:tabs>
          <w:tab w:val="left" w:pos="567"/>
        </w:tabs>
        <w:ind w:left="0" w:firstLine="851"/>
        <w:jc w:val="both"/>
        <w:rPr>
          <w:rFonts w:ascii="Arial" w:hAnsi="Arial" w:cs="Arial"/>
          <w:sz w:val="20"/>
          <w:szCs w:val="20"/>
        </w:rPr>
      </w:pPr>
    </w:p>
    <w:p w14:paraId="0432DC26" w14:textId="77777777" w:rsidR="00EC49C8" w:rsidRPr="002B045E" w:rsidRDefault="006C0758" w:rsidP="00995EB7">
      <w:pPr>
        <w:pStyle w:val="a7"/>
        <w:tabs>
          <w:tab w:val="left" w:pos="567"/>
        </w:tabs>
        <w:ind w:left="0" w:firstLine="851"/>
        <w:jc w:val="both"/>
        <w:rPr>
          <w:rFonts w:ascii="Arial" w:hAnsi="Arial" w:cs="Arial"/>
          <w:sz w:val="20"/>
          <w:szCs w:val="20"/>
        </w:rPr>
      </w:pPr>
      <w:r>
        <w:rPr>
          <w:rFonts w:ascii="Arial" w:hAnsi="Arial" w:cs="Arial"/>
          <w:sz w:val="20"/>
          <w:szCs w:val="20"/>
        </w:rPr>
        <w:t>10.7.2. За перевищення Допустимого відхилення, а саме, збільшення абсолютної величини відсоткового значення (3%) зі знаком «+» (перебору Споживачем Газу на більше, ніж 3% (три відсотки) в одній Газовій добі, від погодженого обсягу), неустойка щодо відповідної Газової доби, в якій відбулось дане порушення, розраховується наступним чином:</w:t>
      </w:r>
    </w:p>
    <w:p w14:paraId="2E345ED8" w14:textId="77777777" w:rsidR="00EC49C8" w:rsidRPr="002B045E" w:rsidRDefault="00EC49C8" w:rsidP="00995EB7">
      <w:pPr>
        <w:pStyle w:val="a7"/>
        <w:tabs>
          <w:tab w:val="left" w:pos="567"/>
        </w:tabs>
        <w:ind w:left="0" w:firstLine="851"/>
        <w:jc w:val="both"/>
        <w:rPr>
          <w:rFonts w:ascii="Arial" w:hAnsi="Arial" w:cs="Arial"/>
          <w:sz w:val="20"/>
          <w:szCs w:val="20"/>
        </w:rPr>
      </w:pPr>
      <w:r>
        <w:rPr>
          <w:rFonts w:ascii="Arial" w:hAnsi="Arial" w:cs="Arial"/>
          <w:sz w:val="20"/>
          <w:szCs w:val="20"/>
        </w:rPr>
        <w:t>НЕУСТОЙКА  = Весь обсяг перевищення за відповідну Газову добу х (Маржинальна ціна придбання природного газу за 1000,0 кубічних метрів Газу, грн. – Ціна Газу за Договором на період, в якому відбулось порушення, за 1000,0 кубічних метрів Газу, грн.)</w:t>
      </w:r>
    </w:p>
    <w:p w14:paraId="2A27516C" w14:textId="77777777" w:rsidR="005548CE" w:rsidRPr="002B045E" w:rsidRDefault="005548CE" w:rsidP="00995EB7">
      <w:pPr>
        <w:pStyle w:val="a7"/>
        <w:tabs>
          <w:tab w:val="left" w:pos="567"/>
        </w:tabs>
        <w:ind w:left="0" w:firstLine="851"/>
        <w:jc w:val="both"/>
        <w:rPr>
          <w:rFonts w:ascii="Arial" w:hAnsi="Arial" w:cs="Arial"/>
          <w:sz w:val="20"/>
          <w:szCs w:val="20"/>
        </w:rPr>
      </w:pPr>
      <w:r>
        <w:rPr>
          <w:rFonts w:ascii="Arial" w:hAnsi="Arial" w:cs="Arial"/>
          <w:sz w:val="20"/>
          <w:szCs w:val="20"/>
        </w:rPr>
        <w:t>Маржинальна ціна придбання природного газу – ціна, по якій Постачальник зобов’язаний придбати надлишково вибраний Споживачем обсяг природного газу у Оператора ГТС.</w:t>
      </w:r>
    </w:p>
    <w:p w14:paraId="416B649E" w14:textId="77777777" w:rsidR="005548CE" w:rsidRPr="002B045E" w:rsidRDefault="005548CE" w:rsidP="005548CE">
      <w:pPr>
        <w:pStyle w:val="a7"/>
        <w:tabs>
          <w:tab w:val="left" w:pos="567"/>
        </w:tabs>
        <w:ind w:left="0" w:firstLine="851"/>
        <w:jc w:val="both"/>
        <w:rPr>
          <w:rFonts w:ascii="Arial" w:hAnsi="Arial" w:cs="Arial"/>
          <w:sz w:val="20"/>
          <w:szCs w:val="20"/>
        </w:rPr>
      </w:pPr>
      <w:r>
        <w:rPr>
          <w:rFonts w:ascii="Arial" w:hAnsi="Arial" w:cs="Arial"/>
          <w:sz w:val="20"/>
          <w:szCs w:val="20"/>
        </w:rPr>
        <w:t>Знак «+» означає «плюс»;</w:t>
      </w:r>
    </w:p>
    <w:p w14:paraId="4FFFC6B5" w14:textId="77777777" w:rsidR="005548CE" w:rsidRPr="002B045E" w:rsidRDefault="005548CE" w:rsidP="005548CE">
      <w:pPr>
        <w:pStyle w:val="a7"/>
        <w:tabs>
          <w:tab w:val="left" w:pos="567"/>
        </w:tabs>
        <w:ind w:left="0" w:firstLine="851"/>
        <w:jc w:val="both"/>
        <w:rPr>
          <w:rFonts w:ascii="Arial" w:hAnsi="Arial" w:cs="Arial"/>
          <w:sz w:val="20"/>
          <w:szCs w:val="20"/>
        </w:rPr>
      </w:pPr>
      <w:r>
        <w:rPr>
          <w:rFonts w:ascii="Arial" w:hAnsi="Arial" w:cs="Arial"/>
          <w:sz w:val="20"/>
          <w:szCs w:val="20"/>
        </w:rPr>
        <w:lastRenderedPageBreak/>
        <w:t>Знак «-» означає «мінус»;</w:t>
      </w:r>
    </w:p>
    <w:p w14:paraId="2276E845" w14:textId="77777777" w:rsidR="005548CE" w:rsidRPr="002B045E" w:rsidRDefault="005548CE" w:rsidP="005548CE">
      <w:pPr>
        <w:pStyle w:val="a7"/>
        <w:tabs>
          <w:tab w:val="left" w:pos="567"/>
        </w:tabs>
        <w:ind w:left="0" w:firstLine="851"/>
        <w:jc w:val="both"/>
        <w:rPr>
          <w:rFonts w:ascii="Arial" w:hAnsi="Arial" w:cs="Arial"/>
          <w:sz w:val="20"/>
          <w:szCs w:val="20"/>
        </w:rPr>
      </w:pPr>
      <w:r>
        <w:rPr>
          <w:rFonts w:ascii="Arial" w:hAnsi="Arial" w:cs="Arial"/>
          <w:sz w:val="20"/>
          <w:szCs w:val="20"/>
        </w:rPr>
        <w:t>Знак «=» означає «дорівнює»;</w:t>
      </w:r>
    </w:p>
    <w:p w14:paraId="46B962BA" w14:textId="77777777" w:rsidR="005548CE" w:rsidRPr="002B045E" w:rsidRDefault="005548CE" w:rsidP="005548CE">
      <w:pPr>
        <w:pStyle w:val="a7"/>
        <w:tabs>
          <w:tab w:val="left" w:pos="567"/>
        </w:tabs>
        <w:ind w:left="0" w:firstLine="851"/>
        <w:jc w:val="both"/>
        <w:rPr>
          <w:rFonts w:ascii="Arial" w:hAnsi="Arial" w:cs="Arial"/>
          <w:sz w:val="20"/>
          <w:szCs w:val="20"/>
        </w:rPr>
      </w:pPr>
      <w:r>
        <w:rPr>
          <w:rFonts w:ascii="Arial" w:hAnsi="Arial" w:cs="Arial"/>
          <w:sz w:val="20"/>
          <w:szCs w:val="20"/>
        </w:rPr>
        <w:t>Знак «х» означає «помножити».</w:t>
      </w:r>
    </w:p>
    <w:p w14:paraId="510D543C" w14:textId="77777777" w:rsidR="00995EB7" w:rsidRPr="002B045E" w:rsidRDefault="00995EB7" w:rsidP="00995EB7">
      <w:pPr>
        <w:tabs>
          <w:tab w:val="left" w:pos="567"/>
        </w:tabs>
        <w:jc w:val="both"/>
        <w:rPr>
          <w:rFonts w:ascii="Arial" w:hAnsi="Arial" w:cs="Arial"/>
          <w:sz w:val="20"/>
          <w:szCs w:val="20"/>
        </w:rPr>
      </w:pPr>
    </w:p>
    <w:p w14:paraId="07655366" w14:textId="77777777" w:rsidR="00851AF1" w:rsidRPr="002B045E" w:rsidRDefault="00995EB7" w:rsidP="00995EB7">
      <w:pPr>
        <w:pStyle w:val="a7"/>
        <w:tabs>
          <w:tab w:val="left" w:pos="567"/>
        </w:tabs>
        <w:ind w:left="0"/>
        <w:jc w:val="both"/>
        <w:rPr>
          <w:rFonts w:ascii="Arial" w:hAnsi="Arial" w:cs="Arial"/>
          <w:sz w:val="20"/>
          <w:szCs w:val="20"/>
        </w:rPr>
      </w:pPr>
      <w:r>
        <w:rPr>
          <w:rFonts w:ascii="Arial" w:hAnsi="Arial" w:cs="Arial"/>
          <w:sz w:val="20"/>
          <w:szCs w:val="20"/>
        </w:rPr>
        <w:tab/>
        <w:t>10.8. Нарахування та сплата штрафних санкцій, визначених у п. 10.2, 10.3, 10.4 та 10.7 даного Договору, відшкодування збитків та будь-яка компенсація за даним Договором здійснюється на підставі Письмової вимоги Сторони, яка має право на застосування/нарахування таких санкцій (надалі – Письмова вимога або Вимога) і у строки, визначені в такій письмовій вимозі. Письмова вимога має бути направлена іншій Стороні (Стороні, яка порушила) виключно наступним способом:</w:t>
      </w:r>
    </w:p>
    <w:p w14:paraId="553D1C1D" w14:textId="77777777" w:rsidR="0093604A" w:rsidRPr="002B045E" w:rsidRDefault="0093604A" w:rsidP="0093604A">
      <w:pPr>
        <w:pStyle w:val="a7"/>
        <w:tabs>
          <w:tab w:val="left" w:pos="567"/>
        </w:tabs>
        <w:ind w:left="0"/>
        <w:jc w:val="both"/>
        <w:rPr>
          <w:rFonts w:ascii="Arial" w:hAnsi="Arial" w:cs="Arial"/>
          <w:sz w:val="20"/>
          <w:szCs w:val="20"/>
        </w:rPr>
      </w:pPr>
      <w:r>
        <w:rPr>
          <w:rFonts w:ascii="Arial" w:hAnsi="Arial" w:cs="Arial"/>
          <w:sz w:val="20"/>
          <w:szCs w:val="20"/>
        </w:rPr>
        <w:t>10.8.1. відправлення скан-копії Вимоги на Офіційну електронну адресу Сторони, або</w:t>
      </w:r>
    </w:p>
    <w:p w14:paraId="246C56E2" w14:textId="77777777" w:rsidR="00851AF1" w:rsidRPr="002B045E" w:rsidRDefault="006C0758" w:rsidP="00995EB7">
      <w:pPr>
        <w:pStyle w:val="a7"/>
        <w:tabs>
          <w:tab w:val="left" w:pos="567"/>
        </w:tabs>
        <w:ind w:left="0"/>
        <w:jc w:val="both"/>
        <w:rPr>
          <w:rFonts w:ascii="Arial" w:hAnsi="Arial" w:cs="Arial"/>
          <w:sz w:val="20"/>
          <w:szCs w:val="20"/>
        </w:rPr>
      </w:pPr>
      <w:r>
        <w:rPr>
          <w:rFonts w:ascii="Arial" w:hAnsi="Arial" w:cs="Arial"/>
          <w:sz w:val="20"/>
          <w:szCs w:val="20"/>
        </w:rPr>
        <w:t>10.8.2. цінним листом на адресу Сторони, зазначену в даному Договорі, з описом та повідомленням про вручення, або</w:t>
      </w:r>
    </w:p>
    <w:p w14:paraId="6B4DE77A" w14:textId="77777777" w:rsidR="00AB5CBA" w:rsidRPr="002B045E" w:rsidRDefault="006C0758" w:rsidP="00995EB7">
      <w:pPr>
        <w:pStyle w:val="a7"/>
        <w:tabs>
          <w:tab w:val="left" w:pos="567"/>
        </w:tabs>
        <w:ind w:left="0"/>
        <w:jc w:val="both"/>
        <w:rPr>
          <w:rFonts w:ascii="Arial" w:hAnsi="Arial" w:cs="Arial"/>
          <w:sz w:val="20"/>
          <w:szCs w:val="20"/>
        </w:rPr>
      </w:pPr>
      <w:r>
        <w:rPr>
          <w:rFonts w:ascii="Arial" w:hAnsi="Arial" w:cs="Arial"/>
          <w:sz w:val="20"/>
          <w:szCs w:val="20"/>
        </w:rPr>
        <w:t>10.8.3. вручення уповноваженій особі Сторони, що порушила, особисто, в такому випадку уповноважена особа, що отримала Вимогу, зобов’язана поставити дату отримання, власний підпис та прізвище (надалі – відмітка про отримання). У випадку відмови уповноваженої особи Сторони поставити відмітку про отримання, така відмітка ставиться Стороною (уповноваженим представником), яка вручала Вимогу, з застереженням, що друга Сторона (Сторона, що порушила), відмовилась від поставлення відмітки про отримання та в цей же день Вимога (її скан-копія) має бути направлена на Офіційну електронну адресу Сторони, що порушила.</w:t>
      </w:r>
    </w:p>
    <w:p w14:paraId="26B6292F" w14:textId="77777777" w:rsidR="00AB5CBA" w:rsidRPr="002B045E" w:rsidRDefault="000F5469" w:rsidP="00995EB7">
      <w:pPr>
        <w:pStyle w:val="a7"/>
        <w:tabs>
          <w:tab w:val="left" w:pos="567"/>
        </w:tabs>
        <w:ind w:left="0"/>
        <w:jc w:val="both"/>
        <w:rPr>
          <w:rFonts w:ascii="Arial" w:hAnsi="Arial" w:cs="Arial"/>
          <w:sz w:val="20"/>
          <w:szCs w:val="20"/>
        </w:rPr>
      </w:pPr>
      <w:r>
        <w:rPr>
          <w:rFonts w:ascii="Arial" w:hAnsi="Arial" w:cs="Arial"/>
          <w:sz w:val="20"/>
          <w:szCs w:val="20"/>
        </w:rPr>
        <w:tab/>
        <w:t>10.9. Датою початку нарахування строків, зазначених у такій Вимозі, є:</w:t>
      </w:r>
    </w:p>
    <w:p w14:paraId="3556BF46" w14:textId="77777777" w:rsidR="00AB5CBA" w:rsidRPr="002B045E" w:rsidRDefault="006C0758" w:rsidP="00995EB7">
      <w:pPr>
        <w:pStyle w:val="a7"/>
        <w:tabs>
          <w:tab w:val="left" w:pos="567"/>
        </w:tabs>
        <w:ind w:left="0"/>
        <w:jc w:val="both"/>
        <w:rPr>
          <w:rFonts w:ascii="Arial" w:hAnsi="Arial" w:cs="Arial"/>
          <w:sz w:val="20"/>
          <w:szCs w:val="20"/>
        </w:rPr>
      </w:pPr>
      <w:r>
        <w:rPr>
          <w:rFonts w:ascii="Arial" w:hAnsi="Arial" w:cs="Arial"/>
          <w:sz w:val="20"/>
          <w:szCs w:val="20"/>
        </w:rPr>
        <w:t>10.9.1. у випадку направлення Вимоги цінним листом з описом та повідомленням про вручення -  дата отримання Стороною такої Вимоги, яка зазначається на повідомленні про вручення;</w:t>
      </w:r>
    </w:p>
    <w:p w14:paraId="5BF4BA0B" w14:textId="77777777" w:rsidR="00AB5CBA" w:rsidRPr="002B045E" w:rsidRDefault="006C0758" w:rsidP="00995EB7">
      <w:pPr>
        <w:pStyle w:val="a7"/>
        <w:tabs>
          <w:tab w:val="left" w:pos="567"/>
        </w:tabs>
        <w:ind w:left="0"/>
        <w:jc w:val="both"/>
        <w:rPr>
          <w:rFonts w:ascii="Arial" w:hAnsi="Arial" w:cs="Arial"/>
          <w:sz w:val="20"/>
          <w:szCs w:val="20"/>
        </w:rPr>
      </w:pPr>
      <w:r>
        <w:rPr>
          <w:rFonts w:ascii="Arial" w:hAnsi="Arial" w:cs="Arial"/>
          <w:sz w:val="20"/>
          <w:szCs w:val="20"/>
        </w:rPr>
        <w:t>10.9.2. у випадку вручення Вимоги уповноваженій особі Сторони, що порушила, особисто – дата, зазначена у відмітці про отримання;</w:t>
      </w:r>
    </w:p>
    <w:p w14:paraId="56921B20" w14:textId="77777777" w:rsidR="00135341" w:rsidRPr="002B045E" w:rsidRDefault="006C0758" w:rsidP="00995EB7">
      <w:pPr>
        <w:pStyle w:val="a7"/>
        <w:tabs>
          <w:tab w:val="left" w:pos="567"/>
        </w:tabs>
        <w:ind w:left="0"/>
        <w:jc w:val="both"/>
        <w:rPr>
          <w:rFonts w:ascii="Arial" w:hAnsi="Arial" w:cs="Arial"/>
          <w:sz w:val="20"/>
          <w:szCs w:val="20"/>
        </w:rPr>
      </w:pPr>
      <w:r>
        <w:rPr>
          <w:rFonts w:ascii="Arial" w:hAnsi="Arial" w:cs="Arial"/>
          <w:sz w:val="20"/>
          <w:szCs w:val="20"/>
        </w:rPr>
        <w:t>10.9.3. у випадку відправлення скан-копії на Офіційну електронну адресу Сторони – дата відправлення  Вимоги (її скан-копії) Стороною, що не порушила.</w:t>
      </w:r>
    </w:p>
    <w:p w14:paraId="3E278061" w14:textId="77777777" w:rsidR="00E763AD" w:rsidRPr="002B045E" w:rsidRDefault="000F5469" w:rsidP="00995EB7">
      <w:pPr>
        <w:pStyle w:val="a7"/>
        <w:tabs>
          <w:tab w:val="left" w:pos="567"/>
        </w:tabs>
        <w:ind w:left="0"/>
        <w:jc w:val="both"/>
        <w:rPr>
          <w:rFonts w:ascii="Arial" w:hAnsi="Arial" w:cs="Arial"/>
          <w:sz w:val="20"/>
          <w:szCs w:val="20"/>
        </w:rPr>
      </w:pPr>
      <w:r>
        <w:rPr>
          <w:rFonts w:ascii="Arial" w:hAnsi="Arial" w:cs="Arial"/>
          <w:sz w:val="20"/>
          <w:szCs w:val="20"/>
        </w:rPr>
        <w:tab/>
        <w:t>10.10. Сторони погодили, що Вимога може бути направлена більше, ніж одним способом із переліку в п.10.8.1 – 10.8.3.</w:t>
      </w:r>
    </w:p>
    <w:p w14:paraId="0C74D658" w14:textId="77777777" w:rsidR="00135341" w:rsidRPr="002B045E" w:rsidRDefault="000F5469" w:rsidP="00995EB7">
      <w:pPr>
        <w:pStyle w:val="a7"/>
        <w:tabs>
          <w:tab w:val="left" w:pos="567"/>
        </w:tabs>
        <w:ind w:left="0"/>
        <w:jc w:val="both"/>
        <w:rPr>
          <w:rFonts w:ascii="Arial" w:hAnsi="Arial" w:cs="Arial"/>
          <w:sz w:val="20"/>
          <w:szCs w:val="20"/>
        </w:rPr>
      </w:pPr>
      <w:r>
        <w:rPr>
          <w:rFonts w:ascii="Arial" w:hAnsi="Arial" w:cs="Arial"/>
          <w:sz w:val="20"/>
          <w:szCs w:val="20"/>
        </w:rPr>
        <w:tab/>
        <w:t>10.11. Сторони домовились та гарантують одна одній, що уся кореспонденція, яка направляється на їх адреси, зазначені у даному Договорі, офіційно приймається (отримується) виключно їх уповноваженими особами (керівником або особами по довіреності).</w:t>
      </w:r>
    </w:p>
    <w:p w14:paraId="794F9DEB" w14:textId="77777777" w:rsidR="00995EB7" w:rsidRPr="002B045E" w:rsidRDefault="004122BB" w:rsidP="00995EB7">
      <w:pPr>
        <w:pStyle w:val="a7"/>
        <w:tabs>
          <w:tab w:val="left" w:pos="567"/>
        </w:tabs>
        <w:ind w:left="0"/>
        <w:jc w:val="both"/>
        <w:rPr>
          <w:rFonts w:ascii="Arial" w:hAnsi="Arial" w:cs="Arial"/>
          <w:sz w:val="20"/>
          <w:szCs w:val="20"/>
        </w:rPr>
      </w:pPr>
      <w:r>
        <w:rPr>
          <w:rFonts w:ascii="Arial" w:hAnsi="Arial" w:cs="Arial"/>
          <w:sz w:val="20"/>
          <w:szCs w:val="20"/>
        </w:rPr>
        <w:tab/>
        <w:t>10.12. Сплата штрафних санкцій, будь-яких компенсацій за Договором та відшкодування збитків відбувається в позасудовому порядку.</w:t>
      </w:r>
    </w:p>
    <w:p w14:paraId="7E6A4A29" w14:textId="77777777" w:rsidR="004122BB" w:rsidRPr="002B045E" w:rsidRDefault="004122BB" w:rsidP="00995EB7">
      <w:pPr>
        <w:pStyle w:val="a7"/>
        <w:tabs>
          <w:tab w:val="left" w:pos="567"/>
        </w:tabs>
        <w:ind w:left="0"/>
        <w:jc w:val="both"/>
        <w:rPr>
          <w:rFonts w:ascii="Arial" w:hAnsi="Arial" w:cs="Arial"/>
          <w:sz w:val="20"/>
          <w:szCs w:val="20"/>
        </w:rPr>
      </w:pPr>
      <w:r>
        <w:rPr>
          <w:rFonts w:ascii="Arial" w:hAnsi="Arial" w:cs="Arial"/>
          <w:sz w:val="20"/>
          <w:szCs w:val="20"/>
        </w:rPr>
        <w:tab/>
        <w:t>10.13. У випадку порушення будь-якою із Сторін вимог п.10.12 даного Договору, вважатиметься, що між Сторонами виник спір, який не вирішено шляхом переговорів, в такому випадку застосовується правило, визначене у п.12.3.</w:t>
      </w:r>
    </w:p>
    <w:p w14:paraId="4EAC0898" w14:textId="77777777" w:rsidR="00EA0004" w:rsidRPr="002B045E" w:rsidRDefault="00EA0004" w:rsidP="00995EB7">
      <w:pPr>
        <w:pStyle w:val="a7"/>
        <w:tabs>
          <w:tab w:val="left" w:pos="567"/>
        </w:tabs>
        <w:ind w:left="0"/>
        <w:jc w:val="both"/>
        <w:rPr>
          <w:rFonts w:ascii="Arial" w:hAnsi="Arial" w:cs="Arial"/>
          <w:sz w:val="20"/>
          <w:szCs w:val="20"/>
        </w:rPr>
      </w:pPr>
      <w:r>
        <w:rPr>
          <w:rFonts w:ascii="Arial" w:hAnsi="Arial" w:cs="Arial"/>
          <w:sz w:val="20"/>
          <w:szCs w:val="20"/>
        </w:rPr>
        <w:tab/>
        <w:t>10.14. У разі неповідомлення або несвоєчасного повідомлення Споживачем Постачальника про звільнення приміщення та/або остаточне припинення користування Газом Споживач зобов’язаний здійснювати оплату спожитого об’єктом (об’єктами) газоспоживання Газу та інших платежів, виходячи з умов Договору.</w:t>
      </w:r>
    </w:p>
    <w:p w14:paraId="38D2993E" w14:textId="77777777" w:rsidR="00181DE2" w:rsidRPr="002B045E" w:rsidRDefault="00181DE2" w:rsidP="00181DE2">
      <w:pPr>
        <w:pStyle w:val="1"/>
        <w:shd w:val="clear" w:color="auto" w:fill="FFFFFF"/>
        <w:spacing w:before="0" w:line="240" w:lineRule="auto"/>
        <w:ind w:firstLine="540"/>
        <w:rPr>
          <w:rFonts w:ascii="Arial" w:hAnsi="Arial" w:cs="Arial"/>
          <w:b/>
          <w:color w:val="000000"/>
        </w:rPr>
      </w:pPr>
    </w:p>
    <w:p w14:paraId="024DBA31" w14:textId="77777777" w:rsidR="00181DE2" w:rsidRPr="002B045E" w:rsidRDefault="00C6550E" w:rsidP="00181DE2">
      <w:pPr>
        <w:pStyle w:val="1"/>
        <w:spacing w:before="0" w:line="240" w:lineRule="auto"/>
        <w:ind w:firstLine="0"/>
        <w:jc w:val="center"/>
        <w:rPr>
          <w:rFonts w:ascii="Arial" w:hAnsi="Arial" w:cs="Arial"/>
          <w:b/>
          <w:color w:val="000000"/>
        </w:rPr>
      </w:pPr>
      <w:r>
        <w:rPr>
          <w:rFonts w:ascii="Arial" w:hAnsi="Arial" w:cs="Arial"/>
          <w:b/>
          <w:color w:val="000000"/>
        </w:rPr>
        <w:t>11. Форс - мажор</w:t>
      </w:r>
    </w:p>
    <w:p w14:paraId="7AEC9508" w14:textId="77777777" w:rsidR="00181DE2" w:rsidRPr="002B045E" w:rsidRDefault="00C6550E" w:rsidP="00181DE2">
      <w:pPr>
        <w:ind w:firstLine="540"/>
        <w:jc w:val="both"/>
        <w:rPr>
          <w:rFonts w:ascii="Arial" w:hAnsi="Arial" w:cs="Arial"/>
          <w:sz w:val="20"/>
          <w:szCs w:val="20"/>
        </w:rPr>
      </w:pPr>
      <w:r>
        <w:rPr>
          <w:rFonts w:ascii="Arial" w:hAnsi="Arial" w:cs="Arial"/>
          <w:sz w:val="20"/>
          <w:szCs w:val="20"/>
        </w:rPr>
        <w:t>11.1.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611E4CB1" w14:textId="77777777" w:rsidR="00181DE2" w:rsidRPr="002B045E" w:rsidRDefault="00C6550E" w:rsidP="00181DE2">
      <w:pPr>
        <w:ind w:firstLine="540"/>
        <w:jc w:val="both"/>
        <w:rPr>
          <w:rFonts w:ascii="Arial" w:hAnsi="Arial" w:cs="Arial"/>
          <w:sz w:val="20"/>
          <w:szCs w:val="20"/>
        </w:rPr>
      </w:pPr>
      <w:r>
        <w:rPr>
          <w:rFonts w:ascii="Arial" w:hAnsi="Arial" w:cs="Arial"/>
          <w:sz w:val="20"/>
          <w:szCs w:val="20"/>
        </w:rPr>
        <w:t>11.2. Під форс-мажорними обставинами розуміють обставини, які виникли після підписання Договору в результаті непередбачених сторонами подій надзвичайного характеру, включаючи пожежі, землетруси, повені, оповзні, інші стихійні лиха, вибухи, війну або військові дії, а також рішення Уряду чи органів влади, які роблять неможливим виконання умов даного Договору.</w:t>
      </w:r>
    </w:p>
    <w:p w14:paraId="62710BB9" w14:textId="77777777" w:rsidR="00181DE2" w:rsidRPr="002B045E" w:rsidRDefault="00181DE2" w:rsidP="00181DE2">
      <w:pPr>
        <w:ind w:firstLine="540"/>
        <w:jc w:val="both"/>
        <w:rPr>
          <w:rFonts w:ascii="Arial" w:hAnsi="Arial" w:cs="Arial"/>
          <w:sz w:val="20"/>
          <w:szCs w:val="20"/>
        </w:rPr>
      </w:pPr>
      <w:r>
        <w:rPr>
          <w:rFonts w:ascii="Arial" w:hAnsi="Arial" w:cs="Arial"/>
          <w:sz w:val="20"/>
          <w:szCs w:val="20"/>
        </w:rPr>
        <w:t>Строк виконання зобов’язань відкладається відповідно до часу, протягом якого будуть діяти такі обставини.</w:t>
      </w:r>
    </w:p>
    <w:p w14:paraId="25DBA7DA" w14:textId="77777777" w:rsidR="00181DE2" w:rsidRPr="002B045E" w:rsidRDefault="00C6550E" w:rsidP="00181DE2">
      <w:pPr>
        <w:ind w:firstLine="540"/>
        <w:jc w:val="both"/>
        <w:rPr>
          <w:rFonts w:ascii="Arial" w:hAnsi="Arial" w:cs="Arial"/>
          <w:sz w:val="20"/>
          <w:szCs w:val="20"/>
        </w:rPr>
      </w:pPr>
      <w:r>
        <w:rPr>
          <w:rFonts w:ascii="Arial" w:hAnsi="Arial" w:cs="Arial"/>
          <w:sz w:val="20"/>
          <w:szCs w:val="20"/>
        </w:rPr>
        <w:t>11.3. Достатнім доказом дії форс-мажорних обставин є документ, виданий Торгово-промисловою палатою України.</w:t>
      </w:r>
    </w:p>
    <w:p w14:paraId="76C32265" w14:textId="77777777" w:rsidR="00181DE2" w:rsidRPr="002B045E" w:rsidRDefault="00181DE2" w:rsidP="00181DE2">
      <w:pPr>
        <w:ind w:firstLine="540"/>
        <w:jc w:val="both"/>
        <w:rPr>
          <w:rFonts w:ascii="Arial" w:hAnsi="Arial" w:cs="Arial"/>
          <w:sz w:val="20"/>
          <w:szCs w:val="20"/>
        </w:rPr>
      </w:pPr>
    </w:p>
    <w:p w14:paraId="370B727B" w14:textId="77777777" w:rsidR="00181DE2" w:rsidRPr="002B045E" w:rsidRDefault="00C6550E" w:rsidP="00181DE2">
      <w:pPr>
        <w:pStyle w:val="1"/>
        <w:spacing w:before="0" w:line="240" w:lineRule="auto"/>
        <w:ind w:firstLine="0"/>
        <w:jc w:val="center"/>
        <w:rPr>
          <w:rFonts w:ascii="Arial" w:hAnsi="Arial" w:cs="Arial"/>
          <w:b/>
          <w:color w:val="000000"/>
        </w:rPr>
      </w:pPr>
      <w:r>
        <w:rPr>
          <w:rFonts w:ascii="Arial" w:hAnsi="Arial" w:cs="Arial"/>
          <w:b/>
          <w:color w:val="000000"/>
        </w:rPr>
        <w:t>12. Порядок вирішення спорів і розгляду скарг</w:t>
      </w:r>
    </w:p>
    <w:p w14:paraId="4D33A0D7" w14:textId="77777777" w:rsidR="00181DE2" w:rsidRPr="002B045E" w:rsidRDefault="00C6550E" w:rsidP="00181DE2">
      <w:pPr>
        <w:pStyle w:val="1"/>
        <w:shd w:val="clear" w:color="auto" w:fill="FFFFFF"/>
        <w:spacing w:before="0" w:line="240" w:lineRule="auto"/>
        <w:ind w:firstLine="540"/>
        <w:rPr>
          <w:rFonts w:ascii="Arial" w:hAnsi="Arial" w:cs="Arial"/>
        </w:rPr>
      </w:pPr>
      <w:r>
        <w:rPr>
          <w:rFonts w:ascii="Arial" w:hAnsi="Arial" w:cs="Arial"/>
          <w:color w:val="000000"/>
        </w:rPr>
        <w:t xml:space="preserve">12.1. </w:t>
      </w:r>
      <w:r>
        <w:rPr>
          <w:rFonts w:ascii="Arial" w:hAnsi="Arial" w:cs="Arial"/>
        </w:rPr>
        <w:t>Усі розбіжності, що виникають у Сторін за даним Договором, або пов’язані з ним, Сторони намагатимуться вирішувати шляхом переговорів між Сторонами.</w:t>
      </w:r>
    </w:p>
    <w:p w14:paraId="50AE2EDF" w14:textId="77777777" w:rsidR="00600CA3" w:rsidRPr="002B045E" w:rsidRDefault="00600CA3" w:rsidP="00181DE2">
      <w:pPr>
        <w:pStyle w:val="1"/>
        <w:shd w:val="clear" w:color="auto" w:fill="FFFFFF"/>
        <w:spacing w:before="0" w:line="240" w:lineRule="auto"/>
        <w:ind w:firstLine="540"/>
        <w:rPr>
          <w:rFonts w:ascii="Arial" w:hAnsi="Arial" w:cs="Arial"/>
          <w:b/>
          <w:color w:val="000000"/>
        </w:rPr>
      </w:pPr>
      <w:r>
        <w:rPr>
          <w:rFonts w:ascii="Arial" w:hAnsi="Arial" w:cs="Arial"/>
        </w:rPr>
        <w:t>12.2. Постачальник зобов’язаний розглядати усі скарги, отримані від Споживача, протягом одного місяця і повідомляти про результати такого розгляду</w:t>
      </w:r>
    </w:p>
    <w:p w14:paraId="454907E3" w14:textId="77777777" w:rsidR="00181DE2" w:rsidRPr="002B045E" w:rsidRDefault="00C6550E" w:rsidP="00181DE2">
      <w:pPr>
        <w:pStyle w:val="1"/>
        <w:shd w:val="clear" w:color="auto" w:fill="FFFFFF"/>
        <w:spacing w:before="0" w:line="240" w:lineRule="auto"/>
        <w:ind w:firstLine="540"/>
        <w:rPr>
          <w:rFonts w:ascii="Arial" w:hAnsi="Arial" w:cs="Arial"/>
        </w:rPr>
      </w:pPr>
      <w:r>
        <w:rPr>
          <w:rFonts w:ascii="Arial" w:hAnsi="Arial" w:cs="Arial"/>
          <w:color w:val="000000"/>
        </w:rPr>
        <w:t xml:space="preserve">12.3.  </w:t>
      </w:r>
      <w:r>
        <w:rPr>
          <w:rFonts w:ascii="Arial" w:hAnsi="Arial" w:cs="Arial"/>
        </w:rPr>
        <w:t>Сторони прийшли до згоди, що всі спори (розбіжності), які виникають за цим Договором та пов’язані із укладенням, виконанням, зміною, припиненням дії даного Договору або спори щодо визнання цього Договору недійсним чи неукладеним, не вирішені шляхом переговорів, вирішуються в судовому порядку за встановленою підвідомчістю та підсудністю такого спору у порядку, встановленому законодавством України.</w:t>
      </w:r>
    </w:p>
    <w:p w14:paraId="1DC0785E" w14:textId="77777777" w:rsidR="00600CA3" w:rsidRPr="002B045E" w:rsidRDefault="00600CA3" w:rsidP="00181DE2">
      <w:pPr>
        <w:pStyle w:val="1"/>
        <w:shd w:val="clear" w:color="auto" w:fill="FFFFFF"/>
        <w:spacing w:before="0" w:line="240" w:lineRule="auto"/>
        <w:ind w:firstLine="540"/>
        <w:rPr>
          <w:rFonts w:ascii="Arial" w:hAnsi="Arial" w:cs="Arial"/>
        </w:rPr>
      </w:pPr>
      <w:r>
        <w:rPr>
          <w:rFonts w:ascii="Arial" w:hAnsi="Arial" w:cs="Arial"/>
        </w:rPr>
        <w:lastRenderedPageBreak/>
        <w:t>12.4. Процедура вирішення спорів Постачальником, контактна інформація, відповідальні за розв’язання спорів (телефони, e-mail, режим роботи, адреси, ПІБ відповідальних працівників), публікуються на сайті Постачальника.</w:t>
      </w:r>
    </w:p>
    <w:p w14:paraId="2B7AE1BE" w14:textId="77777777" w:rsidR="00C13505" w:rsidRPr="002B045E" w:rsidRDefault="00C13505" w:rsidP="00181DE2">
      <w:pPr>
        <w:pStyle w:val="1"/>
        <w:shd w:val="clear" w:color="auto" w:fill="FFFFFF"/>
        <w:spacing w:before="0" w:line="240" w:lineRule="auto"/>
        <w:ind w:firstLine="540"/>
        <w:rPr>
          <w:rFonts w:ascii="Arial" w:hAnsi="Arial" w:cs="Arial"/>
        </w:rPr>
      </w:pPr>
    </w:p>
    <w:p w14:paraId="65636695" w14:textId="711F8684" w:rsidR="00C13505" w:rsidRPr="002B045E" w:rsidRDefault="00C13505" w:rsidP="00C13505">
      <w:pPr>
        <w:jc w:val="center"/>
        <w:outlineLvl w:val="0"/>
        <w:rPr>
          <w:rFonts w:ascii="Arial" w:eastAsia="Arial Unicode MS" w:hAnsi="Arial" w:cs="Arial"/>
          <w:b/>
          <w:color w:val="000000"/>
          <w:sz w:val="20"/>
          <w:szCs w:val="20"/>
        </w:rPr>
      </w:pPr>
      <w:r>
        <w:rPr>
          <w:rFonts w:ascii="Arial" w:eastAsia="Arial Unicode MS" w:hAnsi="Arial" w:cs="Arial"/>
          <w:b/>
          <w:color w:val="000000"/>
          <w:sz w:val="20"/>
          <w:szCs w:val="20"/>
        </w:rPr>
        <w:t xml:space="preserve">13. Запевнення та гарантії </w:t>
      </w:r>
    </w:p>
    <w:p w14:paraId="31633DC4" w14:textId="5A9E715E" w:rsidR="00C13505" w:rsidRPr="002B045E" w:rsidRDefault="00C13505" w:rsidP="00C13505">
      <w:pPr>
        <w:ind w:firstLine="709"/>
        <w:jc w:val="both"/>
        <w:rPr>
          <w:rFonts w:ascii="Arial" w:eastAsia="Arial Unicode MS" w:hAnsi="Arial" w:cs="Arial"/>
          <w:color w:val="000000"/>
          <w:sz w:val="20"/>
          <w:szCs w:val="20"/>
        </w:rPr>
      </w:pPr>
      <w:r>
        <w:rPr>
          <w:rFonts w:ascii="Arial" w:eastAsia="Arial Unicode MS" w:hAnsi="Arial" w:cs="Arial"/>
          <w:color w:val="000000"/>
          <w:sz w:val="20"/>
          <w:szCs w:val="20"/>
        </w:rPr>
        <w:t xml:space="preserve">13.1. Сторони цим запевняють та гарантують одна одній, що (як на момент підписання Сторонами цього Договору, так і на майбутнє): </w:t>
      </w:r>
    </w:p>
    <w:p w14:paraId="474567A9" w14:textId="77777777" w:rsidR="00C13505" w:rsidRPr="002B045E" w:rsidRDefault="00C13505" w:rsidP="00C13505">
      <w:pPr>
        <w:ind w:firstLine="709"/>
        <w:jc w:val="both"/>
        <w:rPr>
          <w:rFonts w:ascii="Arial" w:eastAsia="Arial Unicode MS" w:hAnsi="Arial" w:cs="Arial"/>
          <w:color w:val="000000"/>
          <w:sz w:val="20"/>
          <w:szCs w:val="20"/>
        </w:rPr>
      </w:pPr>
      <w:r>
        <w:rPr>
          <w:rFonts w:ascii="Arial" w:eastAsia="Arial Unicode MS" w:hAnsi="Arial" w:cs="Arial"/>
          <w:color w:val="000000"/>
          <w:sz w:val="20"/>
          <w:szCs w:val="20"/>
        </w:rPr>
        <w:t xml:space="preserve">(а)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 якої іншої держави чи організації, рішення та акти якої є юридично обов'язковими (надалі – «Санкцій»); та </w:t>
      </w:r>
    </w:p>
    <w:p w14:paraId="4CA6A7F8" w14:textId="77777777" w:rsidR="00C13505" w:rsidRPr="002B045E" w:rsidRDefault="00C13505" w:rsidP="00C13505">
      <w:pPr>
        <w:ind w:firstLine="709"/>
        <w:jc w:val="both"/>
        <w:rPr>
          <w:rFonts w:ascii="Arial" w:eastAsia="Arial Unicode MS" w:hAnsi="Arial" w:cs="Arial"/>
          <w:color w:val="000000"/>
          <w:sz w:val="20"/>
          <w:szCs w:val="20"/>
        </w:rPr>
      </w:pPr>
      <w:r>
        <w:rPr>
          <w:rFonts w:ascii="Arial" w:eastAsia="Arial Unicode MS" w:hAnsi="Arial" w:cs="Arial"/>
          <w:color w:val="000000"/>
          <w:sz w:val="20"/>
          <w:szCs w:val="20"/>
        </w:rPr>
        <w:t>(б) Сторона не співпрацює та не пов’язана відносинами контролю з особами, на яких поширюється дія Санкцій.</w:t>
      </w:r>
    </w:p>
    <w:p w14:paraId="3086AC50" w14:textId="5342B04F" w:rsidR="00C13505" w:rsidRPr="002B045E" w:rsidRDefault="00C13505" w:rsidP="00C13505">
      <w:pPr>
        <w:ind w:firstLine="709"/>
        <w:jc w:val="both"/>
        <w:rPr>
          <w:rFonts w:ascii="Arial" w:eastAsia="Arial Unicode MS" w:hAnsi="Arial" w:cs="Arial"/>
          <w:color w:val="000000"/>
          <w:sz w:val="20"/>
          <w:szCs w:val="20"/>
        </w:rPr>
      </w:pPr>
      <w:r>
        <w:rPr>
          <w:rFonts w:ascii="Arial" w:eastAsia="Arial Unicode MS" w:hAnsi="Arial" w:cs="Arial"/>
          <w:color w:val="000000"/>
          <w:sz w:val="20"/>
          <w:szCs w:val="20"/>
        </w:rPr>
        <w:t>13.2. Товар та грошові кошти за нього не пов’язані та не будуть пов‘язані будь-яким чином (не має та не матиме будь-якого відношення прямого чи опосередкованого) з Російською Федерацією та/або Республікою Білорусь, та/або Ісламською Республікою Іран.</w:t>
      </w:r>
    </w:p>
    <w:p w14:paraId="398D3D06" w14:textId="59D86516" w:rsidR="00C13505" w:rsidRPr="002B045E" w:rsidRDefault="00C13505" w:rsidP="00C13505">
      <w:pPr>
        <w:ind w:firstLine="709"/>
        <w:jc w:val="both"/>
        <w:rPr>
          <w:rFonts w:ascii="Arial" w:eastAsia="Arial Unicode MS" w:hAnsi="Arial" w:cs="Arial"/>
          <w:color w:val="000000"/>
          <w:sz w:val="20"/>
          <w:szCs w:val="20"/>
        </w:rPr>
      </w:pPr>
      <w:r>
        <w:rPr>
          <w:rFonts w:ascii="Arial" w:eastAsia="Arial Unicode MS" w:hAnsi="Arial" w:cs="Arial"/>
          <w:color w:val="000000"/>
          <w:sz w:val="20"/>
          <w:szCs w:val="20"/>
        </w:rPr>
        <w:t>13.3. Сторони, їх засновники (учасники) не залежно від розміру частки, кінцеві бенефіціари, контролери, афілійовані та споріднені компанії, а також будь-які треті особи, що можуть бути залучені Сторонами в порядку передбаченому Договором, не належать до категорії юридичних осіб (інших суб’єктів господарювання), кінцевим бенефіціарним власником, членом або учасником (акціонером) не залежно від розміру частки у статутному капіталі, яких є Російська Федерація та/або Республіка Білорусь та/або Ісламська Республіка Іран, громадянин Російської Федерації та/або Республіки Білорусь, та/або Ісламської Республіки Іран, або юридична особа, створена та зареєстрована відповідно до законодавства Російської Федерації та/або Республіки Білорусь, та/або Ісламської Республіки Іран.</w:t>
      </w:r>
    </w:p>
    <w:p w14:paraId="7A6ADF5A" w14:textId="4182EF61" w:rsidR="00C13505" w:rsidRPr="002B045E" w:rsidRDefault="00C13505" w:rsidP="00C13505">
      <w:pPr>
        <w:ind w:firstLine="709"/>
        <w:jc w:val="both"/>
        <w:rPr>
          <w:rFonts w:ascii="Arial" w:eastAsia="Arial Unicode MS" w:hAnsi="Arial" w:cs="Arial"/>
          <w:color w:val="000000"/>
          <w:sz w:val="20"/>
          <w:szCs w:val="20"/>
        </w:rPr>
      </w:pPr>
      <w:r>
        <w:rPr>
          <w:rFonts w:ascii="Arial" w:eastAsia="Arial Unicode MS" w:hAnsi="Arial" w:cs="Arial"/>
          <w:color w:val="000000"/>
          <w:sz w:val="20"/>
          <w:szCs w:val="20"/>
        </w:rPr>
        <w:t xml:space="preserve">13.4. Особи, визначені у п. 9.3 не є особами пов’язаними будь-яким іншим чином (не має будь-якого відношення прямого чи опосередкованого) з Російською Федерацією та/або Республікою Білорусь, та/або Ісламською Республікою Іран. </w:t>
      </w:r>
    </w:p>
    <w:p w14:paraId="7BD66D03" w14:textId="77777777" w:rsidR="00181DE2" w:rsidRPr="002B045E" w:rsidRDefault="00181DE2" w:rsidP="00C13505">
      <w:pPr>
        <w:pStyle w:val="1"/>
        <w:shd w:val="clear" w:color="auto" w:fill="FFFFFF"/>
        <w:spacing w:before="0" w:line="240" w:lineRule="auto"/>
        <w:ind w:firstLine="0"/>
        <w:rPr>
          <w:rFonts w:ascii="Arial" w:hAnsi="Arial" w:cs="Arial"/>
          <w:b/>
          <w:color w:val="000000"/>
        </w:rPr>
      </w:pPr>
    </w:p>
    <w:p w14:paraId="6C20F523" w14:textId="6DAE0031" w:rsidR="00181DE2" w:rsidRPr="002B045E" w:rsidRDefault="00C6550E" w:rsidP="00181DE2">
      <w:pPr>
        <w:pStyle w:val="1"/>
        <w:spacing w:before="0" w:line="240" w:lineRule="auto"/>
        <w:ind w:firstLine="0"/>
        <w:jc w:val="center"/>
        <w:rPr>
          <w:rFonts w:ascii="Arial" w:hAnsi="Arial" w:cs="Arial"/>
          <w:b/>
          <w:color w:val="000000"/>
        </w:rPr>
      </w:pPr>
      <w:r>
        <w:rPr>
          <w:rFonts w:ascii="Arial" w:hAnsi="Arial" w:cs="Arial"/>
          <w:b/>
          <w:color w:val="000000"/>
        </w:rPr>
        <w:t>14. Інші умови договору</w:t>
      </w:r>
    </w:p>
    <w:p w14:paraId="47693308" w14:textId="07954D57" w:rsidR="00181DE2" w:rsidRPr="002B045E" w:rsidRDefault="00C6550E" w:rsidP="00181DE2">
      <w:pPr>
        <w:ind w:firstLine="540"/>
        <w:jc w:val="both"/>
        <w:rPr>
          <w:rFonts w:ascii="Arial" w:hAnsi="Arial" w:cs="Arial"/>
          <w:sz w:val="20"/>
          <w:szCs w:val="20"/>
        </w:rPr>
      </w:pPr>
      <w:r>
        <w:rPr>
          <w:rFonts w:ascii="Arial" w:hAnsi="Arial" w:cs="Arial"/>
          <w:sz w:val="20"/>
          <w:szCs w:val="20"/>
        </w:rPr>
        <w:t>14.1. Цей Договір складений українською мовою, при повному розумінні Сторонами його умов та термінології, у двох ідентичних примірниках, які мають однакову юридичну силу, по одному для кожної із Сторін.</w:t>
      </w:r>
    </w:p>
    <w:p w14:paraId="29D7825D" w14:textId="691C57AF" w:rsidR="00181DE2" w:rsidRPr="002B045E" w:rsidRDefault="00C6550E" w:rsidP="00181DE2">
      <w:pPr>
        <w:ind w:firstLine="540"/>
        <w:jc w:val="both"/>
        <w:rPr>
          <w:rFonts w:ascii="Arial" w:hAnsi="Arial" w:cs="Arial"/>
          <w:sz w:val="20"/>
          <w:szCs w:val="20"/>
        </w:rPr>
      </w:pPr>
      <w:r>
        <w:rPr>
          <w:rFonts w:ascii="Arial" w:hAnsi="Arial" w:cs="Arial"/>
          <w:sz w:val="20"/>
          <w:szCs w:val="20"/>
        </w:rPr>
        <w:t>14.2. Всі зміни та доповнення до цього Договору дійсні лише за умови, якщо вони виконані в письмовій формі при взаємному погодженні Сторін, підписані Сторонами та скріплені їх печатками (за наявності). Оформлені таким чином зміни і доповнення є невід’ємними частинами Договору</w:t>
      </w:r>
    </w:p>
    <w:p w14:paraId="4BB0F610" w14:textId="23D7F072" w:rsidR="00181DE2" w:rsidRPr="002B045E" w:rsidRDefault="00C6550E" w:rsidP="00181DE2">
      <w:pPr>
        <w:ind w:firstLine="540"/>
        <w:jc w:val="both"/>
        <w:rPr>
          <w:rFonts w:ascii="Arial" w:hAnsi="Arial" w:cs="Arial"/>
          <w:sz w:val="20"/>
          <w:szCs w:val="20"/>
        </w:rPr>
      </w:pPr>
      <w:r>
        <w:rPr>
          <w:rFonts w:ascii="Arial" w:hAnsi="Arial" w:cs="Arial"/>
          <w:sz w:val="20"/>
          <w:szCs w:val="20"/>
        </w:rPr>
        <w:t>14.3. Цей Договір може бути припинений за згодою Сторін, а також в інших випадках, передбачених даним Договором.</w:t>
      </w:r>
    </w:p>
    <w:p w14:paraId="5EDC9A34" w14:textId="04F2ABE5" w:rsidR="00181DE2" w:rsidRPr="002B045E" w:rsidRDefault="00C6550E" w:rsidP="00181DE2">
      <w:pPr>
        <w:ind w:firstLine="540"/>
        <w:jc w:val="both"/>
        <w:rPr>
          <w:rFonts w:ascii="Arial" w:hAnsi="Arial" w:cs="Arial"/>
          <w:sz w:val="20"/>
          <w:szCs w:val="20"/>
        </w:rPr>
      </w:pPr>
      <w:r>
        <w:rPr>
          <w:rFonts w:ascii="Arial" w:hAnsi="Arial" w:cs="Arial"/>
          <w:sz w:val="20"/>
          <w:szCs w:val="20"/>
        </w:rPr>
        <w:t>14.4. Договір може бути припинений достроково за ініціативою будь-якої із Сторін (Сторони-Ініціатора) за умови письмового повідомлення Стороною-Ініціатором іншої Сторони не пізніше, ніж за 60 (шістдесят) календарних днів до бажаної дати дострокового розірвання (шляхом направлення цінного листа з описом та повідомленням про вручення). В такому випадку Договір вважається достроково припинений у дату, зазначену в такому повідомленні. Обов‘язковою умовою дострокового припинення даного Договору є проведення взаєморозрахунків між Сторонами до дати такого дострокового припинення.</w:t>
      </w:r>
    </w:p>
    <w:p w14:paraId="5014A74A" w14:textId="171597BA" w:rsidR="00181DE2" w:rsidRPr="002B045E" w:rsidRDefault="00C6550E" w:rsidP="00181DE2">
      <w:pPr>
        <w:ind w:firstLine="540"/>
        <w:jc w:val="both"/>
        <w:rPr>
          <w:rFonts w:ascii="Arial" w:hAnsi="Arial" w:cs="Arial"/>
          <w:sz w:val="20"/>
          <w:szCs w:val="20"/>
        </w:rPr>
      </w:pPr>
      <w:r>
        <w:rPr>
          <w:rFonts w:ascii="Arial" w:hAnsi="Arial" w:cs="Arial"/>
          <w:sz w:val="20"/>
          <w:szCs w:val="20"/>
        </w:rPr>
        <w:t>14.5. З укладенням цього Договору попереднє листування, договори та документація щодо предмету цього Договору втрачають юридичну силу.</w:t>
      </w:r>
    </w:p>
    <w:p w14:paraId="43629906" w14:textId="36F8A073" w:rsidR="00181DE2" w:rsidRPr="002B045E" w:rsidRDefault="00C6550E" w:rsidP="00181DE2">
      <w:pPr>
        <w:ind w:firstLine="540"/>
        <w:jc w:val="both"/>
        <w:rPr>
          <w:rFonts w:ascii="Arial" w:hAnsi="Arial" w:cs="Arial"/>
          <w:sz w:val="20"/>
          <w:szCs w:val="20"/>
        </w:rPr>
      </w:pPr>
      <w:r>
        <w:rPr>
          <w:rFonts w:ascii="Arial" w:hAnsi="Arial" w:cs="Arial"/>
          <w:sz w:val="20"/>
          <w:szCs w:val="20"/>
        </w:rPr>
        <w:t>14.6. Договір, його зміст, а також всі доповнення до нього є конфіденційними документами і не підлягають розголошенню чи використанню сторонами, крім випадків передбачених чинним законодавством України.</w:t>
      </w:r>
    </w:p>
    <w:p w14:paraId="38955E89" w14:textId="7F80AE5E" w:rsidR="00181DE2" w:rsidRPr="002B045E" w:rsidRDefault="00C6550E" w:rsidP="00181DE2">
      <w:pPr>
        <w:ind w:firstLine="540"/>
        <w:jc w:val="both"/>
        <w:rPr>
          <w:rFonts w:ascii="Arial" w:hAnsi="Arial" w:cs="Arial"/>
          <w:sz w:val="20"/>
          <w:szCs w:val="20"/>
        </w:rPr>
      </w:pPr>
      <w:r>
        <w:rPr>
          <w:rFonts w:ascii="Arial" w:hAnsi="Arial" w:cs="Arial"/>
          <w:sz w:val="20"/>
          <w:szCs w:val="20"/>
        </w:rPr>
        <w:t>14.7. Сторони зобов’язуються повідомляти одна одній про зміни своїх платіжних реквізитів, юридичних адресів, номерів телефонів, телефаксів у 5-ти денний термін з дня виникнення відповідних змін.</w:t>
      </w:r>
    </w:p>
    <w:p w14:paraId="55588210" w14:textId="64838F2B" w:rsidR="00181DE2" w:rsidRPr="002B045E" w:rsidRDefault="00C6550E" w:rsidP="00181DE2">
      <w:pPr>
        <w:ind w:firstLine="540"/>
        <w:jc w:val="both"/>
        <w:rPr>
          <w:rFonts w:ascii="Arial" w:hAnsi="Arial" w:cs="Arial"/>
          <w:sz w:val="20"/>
          <w:szCs w:val="20"/>
        </w:rPr>
      </w:pPr>
      <w:r>
        <w:rPr>
          <w:rFonts w:ascii="Arial" w:hAnsi="Arial" w:cs="Arial"/>
          <w:sz w:val="20"/>
          <w:szCs w:val="20"/>
        </w:rPr>
        <w:t xml:space="preserve">14.8. Договір вважається укладеним з моменту його підписання уповноваженими представниками Сторін та скріплення печатками Сторін (за наявності) або з моменту отримання факсових копій підписаного Договору. </w:t>
      </w:r>
    </w:p>
    <w:p w14:paraId="3F8286EA" w14:textId="0F0679AB" w:rsidR="005832DB" w:rsidRPr="002B045E" w:rsidRDefault="005832DB" w:rsidP="005832DB">
      <w:pPr>
        <w:ind w:firstLine="426"/>
        <w:jc w:val="both"/>
        <w:rPr>
          <w:rFonts w:ascii="Arial" w:hAnsi="Arial" w:cs="Arial"/>
          <w:sz w:val="20"/>
          <w:szCs w:val="20"/>
        </w:rPr>
      </w:pPr>
      <w:r>
        <w:rPr>
          <w:rFonts w:ascii="Arial" w:hAnsi="Arial" w:cs="Arial"/>
          <w:sz w:val="20"/>
          <w:szCs w:val="20"/>
        </w:rPr>
        <w:t>14.9. Сторони домовились, що відправлені електронною поштою копії договору, підписані та скріплені печатками сторін, та інші документи, що є невід’ємною частиною договору, мають повну юридичну силу до моменту обміну сторонами оригіналами документів, встановлюють права й обов’язки для сторін договору, можуть бути подані до судових інстанцій як належні докази. Скан-копії даного Договору, додаткових угод, накладних, специфікацій, які є невід'ємними частинами цього Договору, повинні бути замінені оригіналами цих документів в строк не більше 10 (десять) календарних днів.</w:t>
      </w:r>
    </w:p>
    <w:p w14:paraId="0D7E9674" w14:textId="77777777" w:rsidR="005832DB" w:rsidRPr="002B045E" w:rsidRDefault="005832DB" w:rsidP="005832DB">
      <w:pPr>
        <w:ind w:firstLine="360"/>
        <w:jc w:val="both"/>
        <w:rPr>
          <w:rFonts w:ascii="Arial" w:hAnsi="Arial" w:cs="Arial"/>
          <w:color w:val="000000"/>
          <w:sz w:val="20"/>
          <w:szCs w:val="20"/>
        </w:rPr>
      </w:pPr>
      <w:r>
        <w:rPr>
          <w:rFonts w:ascii="Arial" w:hAnsi="Arial" w:cs="Arial"/>
          <w:sz w:val="20"/>
          <w:szCs w:val="20"/>
        </w:rPr>
        <w:lastRenderedPageBreak/>
        <w:t>Умови даного пункту не застосовуються до первинних бухгалтерських документів, що надаються Постачальником Споживачеві.</w:t>
      </w:r>
    </w:p>
    <w:p w14:paraId="4C5E92A4" w14:textId="01255A45" w:rsidR="00181DE2" w:rsidRPr="002B045E" w:rsidRDefault="00C6550E" w:rsidP="00181DE2">
      <w:pPr>
        <w:ind w:firstLine="555"/>
        <w:jc w:val="both"/>
        <w:rPr>
          <w:rFonts w:ascii="Arial" w:hAnsi="Arial" w:cs="Arial"/>
          <w:sz w:val="20"/>
          <w:szCs w:val="20"/>
        </w:rPr>
      </w:pPr>
      <w:r>
        <w:rPr>
          <w:rFonts w:ascii="Arial" w:hAnsi="Arial" w:cs="Arial"/>
          <w:sz w:val="20"/>
          <w:szCs w:val="20"/>
        </w:rPr>
        <w:t>14.10. Зміна постачальника природного газу здійснюється у відповідності до Розділ IV Правил постачання природного газу та з урахуванням вимог п.13.4 Договору.</w:t>
      </w:r>
    </w:p>
    <w:p w14:paraId="632C87C0" w14:textId="77777777" w:rsidR="00181DE2" w:rsidRPr="002B045E" w:rsidRDefault="00181DE2" w:rsidP="00181DE2">
      <w:pPr>
        <w:ind w:firstLine="540"/>
        <w:jc w:val="both"/>
        <w:rPr>
          <w:rFonts w:ascii="Arial" w:hAnsi="Arial" w:cs="Arial"/>
          <w:sz w:val="20"/>
          <w:szCs w:val="20"/>
        </w:rPr>
      </w:pPr>
    </w:p>
    <w:p w14:paraId="3E60B95A" w14:textId="7C7D20C8" w:rsidR="00181DE2" w:rsidRPr="002B045E" w:rsidRDefault="00C6550E" w:rsidP="00181DE2">
      <w:pPr>
        <w:jc w:val="center"/>
        <w:rPr>
          <w:rFonts w:ascii="Arial" w:hAnsi="Arial" w:cs="Arial"/>
          <w:b/>
          <w:sz w:val="20"/>
          <w:szCs w:val="20"/>
        </w:rPr>
      </w:pPr>
      <w:r>
        <w:rPr>
          <w:rFonts w:ascii="Arial" w:hAnsi="Arial" w:cs="Arial"/>
          <w:b/>
          <w:sz w:val="20"/>
          <w:szCs w:val="20"/>
        </w:rPr>
        <w:t>15. Термін дії договору</w:t>
      </w:r>
    </w:p>
    <w:p w14:paraId="1FB37B0D" w14:textId="2F595140" w:rsidR="00181DE2" w:rsidRPr="002B045E" w:rsidRDefault="00C6550E" w:rsidP="00181DE2">
      <w:pPr>
        <w:ind w:firstLine="540"/>
        <w:jc w:val="both"/>
        <w:rPr>
          <w:rFonts w:ascii="Arial" w:hAnsi="Arial" w:cs="Arial"/>
          <w:sz w:val="20"/>
          <w:szCs w:val="20"/>
        </w:rPr>
      </w:pPr>
      <w:r>
        <w:rPr>
          <w:rFonts w:ascii="Arial" w:hAnsi="Arial" w:cs="Arial"/>
          <w:sz w:val="20"/>
          <w:szCs w:val="20"/>
        </w:rPr>
        <w:t xml:space="preserve">15.1. Цей Договір вступає в силу з моменту підписання і діє до “31” грудня 2026 р., а в частині розрахунків до повного виконання сторонами своїх обов’язків. </w:t>
      </w:r>
    </w:p>
    <w:p w14:paraId="438474E5" w14:textId="06F05956" w:rsidR="00B9556B" w:rsidRPr="002B045E" w:rsidRDefault="00B9556B" w:rsidP="00B9556B">
      <w:pPr>
        <w:ind w:firstLine="540"/>
        <w:jc w:val="both"/>
        <w:rPr>
          <w:rFonts w:ascii="Arial" w:hAnsi="Arial" w:cs="Arial"/>
          <w:sz w:val="20"/>
          <w:szCs w:val="20"/>
        </w:rPr>
      </w:pPr>
      <w:r>
        <w:rPr>
          <w:rFonts w:ascii="Arial" w:hAnsi="Arial" w:cs="Arial"/>
          <w:sz w:val="20"/>
          <w:szCs w:val="20"/>
        </w:rPr>
        <w:t>15.2. Строк дії Договору автоматично продовжується (пролонгується) на кожен наступний  календарний рік та на тих самих умовах у випадку, якщо за 30 (тридцять) календарних днів до дати закінчення його строку, Сторони у письмовій формі не повідомлять одна одну про свій намір припинити дію даного Договору.</w:t>
      </w:r>
    </w:p>
    <w:p w14:paraId="4B85407E" w14:textId="77777777" w:rsidR="00181DE2" w:rsidRPr="002B045E" w:rsidRDefault="00181DE2" w:rsidP="00181DE2">
      <w:pPr>
        <w:ind w:firstLine="540"/>
        <w:jc w:val="both"/>
        <w:rPr>
          <w:rFonts w:ascii="Arial" w:hAnsi="Arial" w:cs="Arial"/>
          <w:b/>
          <w:sz w:val="20"/>
          <w:szCs w:val="20"/>
        </w:rPr>
      </w:pPr>
    </w:p>
    <w:p w14:paraId="520810AB" w14:textId="77777777" w:rsidR="00181DE2" w:rsidRPr="002B045E" w:rsidRDefault="00181DE2" w:rsidP="00181DE2">
      <w:pPr>
        <w:jc w:val="center"/>
        <w:rPr>
          <w:rFonts w:ascii="Arial" w:hAnsi="Arial" w:cs="Arial"/>
          <w:b/>
          <w:sz w:val="20"/>
          <w:szCs w:val="20"/>
        </w:rPr>
      </w:pPr>
      <w:r>
        <w:rPr>
          <w:rFonts w:ascii="Arial" w:hAnsi="Arial" w:cs="Arial"/>
          <w:b/>
          <w:sz w:val="20"/>
          <w:szCs w:val="20"/>
        </w:rPr>
        <w:t>15. Адреси та реквізити Сторін</w:t>
      </w:r>
    </w:p>
    <w:p w14:paraId="1A74435E" w14:textId="77777777" w:rsidR="00181DE2" w:rsidRPr="002B045E" w:rsidRDefault="00181DE2" w:rsidP="00181DE2">
      <w:pPr>
        <w:pStyle w:val="1"/>
        <w:spacing w:before="0" w:line="240" w:lineRule="auto"/>
        <w:ind w:firstLine="567"/>
        <w:rPr>
          <w:rFonts w:ascii="Arial" w:hAnsi="Arial" w:cs="Arial"/>
          <w:color w:val="000000"/>
        </w:rPr>
      </w:pPr>
    </w:p>
    <w:tbl>
      <w:tblPr>
        <w:tblW w:w="10420" w:type="dxa"/>
        <w:tblLook w:val="04A0" w:firstRow="1" w:lastRow="0" w:firstColumn="1" w:lastColumn="0" w:noHBand="0" w:noVBand="1"/>
      </w:tblPr>
      <w:tblGrid>
        <w:gridCol w:w="5210"/>
        <w:gridCol w:w="5210"/>
      </w:tblGrid>
      <w:tr w:rsidR="00181DE2" w:rsidRPr="002B045E" w14:paraId="62654C8F" w14:textId="77777777" w:rsidTr="00B4667A">
        <w:tc>
          <w:tcPr>
            <w:tcW w:w="5210" w:type="dxa"/>
          </w:tcPr>
          <w:p w14:paraId="79493F6B" w14:textId="77777777" w:rsidR="00181DE2" w:rsidRPr="002B045E" w:rsidRDefault="00181DE2" w:rsidP="00B4667A">
            <w:pPr>
              <w:jc w:val="center"/>
              <w:rPr>
                <w:rFonts w:ascii="Arial" w:hAnsi="Arial" w:cs="Arial"/>
                <w:b/>
                <w:bCs/>
                <w:sz w:val="20"/>
                <w:szCs w:val="20"/>
                <w:u w:val="single"/>
              </w:rPr>
            </w:pPr>
            <w:r>
              <w:rPr>
                <w:rFonts w:ascii="Arial" w:hAnsi="Arial" w:cs="Arial"/>
                <w:b/>
                <w:bCs/>
                <w:sz w:val="20"/>
                <w:szCs w:val="20"/>
                <w:u w:val="single"/>
              </w:rPr>
              <w:t>Постачальник</w:t>
            </w:r>
          </w:p>
          <w:p w14:paraId="0A12D6A6" w14:textId="77777777" w:rsidR="00181DE2" w:rsidRPr="002B045E" w:rsidRDefault="00181DE2" w:rsidP="00B4667A">
            <w:pPr>
              <w:jc w:val="center"/>
              <w:rPr>
                <w:rFonts w:ascii="Arial" w:hAnsi="Arial" w:cs="Arial"/>
                <w:b/>
                <w:bCs/>
                <w:sz w:val="20"/>
                <w:szCs w:val="20"/>
              </w:rPr>
            </w:pPr>
            <w:r>
              <w:rPr>
                <w:rFonts w:ascii="Arial" w:hAnsi="Arial" w:cs="Arial"/>
                <w:b/>
                <w:bCs/>
                <w:sz w:val="20"/>
                <w:szCs w:val="20"/>
              </w:rPr>
              <w:t xml:space="preserve">Товариство з обмеженою відповідальністю </w:t>
            </w:r>
          </w:p>
          <w:p w14:paraId="0FC14BA4" w14:textId="5D79CAAB" w:rsidR="00181DE2" w:rsidRPr="002B045E" w:rsidRDefault="00181DE2" w:rsidP="00B4667A">
            <w:pPr>
              <w:jc w:val="center"/>
              <w:rPr>
                <w:rFonts w:ascii="Arial" w:hAnsi="Arial" w:cs="Arial"/>
                <w:b/>
                <w:bCs/>
                <w:sz w:val="20"/>
                <w:szCs w:val="20"/>
              </w:rPr>
            </w:pPr>
            <w:r>
              <w:rPr>
                <w:rFonts w:ascii="Arial" w:hAnsi="Arial" w:cs="Arial"/>
                <w:b/>
                <w:bCs/>
                <w:sz w:val="20"/>
                <w:szCs w:val="20"/>
              </w:rPr>
              <w:t>«Енерготрансфер»</w:t>
            </w:r>
          </w:p>
          <w:p w14:paraId="057F81F0" w14:textId="77777777" w:rsidR="00181DE2" w:rsidRPr="002B045E" w:rsidRDefault="00181DE2" w:rsidP="00B4667A">
            <w:pPr>
              <w:rPr>
                <w:rFonts w:ascii="Arial" w:hAnsi="Arial" w:cs="Arial"/>
                <w:sz w:val="20"/>
                <w:szCs w:val="20"/>
              </w:rPr>
            </w:pPr>
          </w:p>
          <w:p w14:paraId="38C7F21A"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Адреса: Україна, 02100, м. Київ, вул. Набоки Сергія, 9</w:t>
            </w:r>
          </w:p>
          <w:p w14:paraId="2E05BD7E"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 xml:space="preserve">IBAN: </w:t>
            </w:r>
          </w:p>
          <w:p w14:paraId="2D4361FE"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Код ЄДРПОУ: 44905664</w:t>
            </w:r>
          </w:p>
          <w:p w14:paraId="0D13113D"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 xml:space="preserve">ІПН: </w:t>
            </w:r>
          </w:p>
          <w:p w14:paraId="2F88FAF9"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 xml:space="preserve">ЕІС-код: </w:t>
            </w:r>
          </w:p>
          <w:p w14:paraId="3510E392"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 xml:space="preserve">ECRB код: </w:t>
            </w:r>
          </w:p>
          <w:p w14:paraId="63F72BF5" w14:textId="77777777" w:rsidR="002B045E" w:rsidRPr="002B045E" w:rsidRDefault="002B045E" w:rsidP="002B045E">
            <w:pPr>
              <w:ind w:firstLine="3"/>
              <w:rPr>
                <w:rFonts w:ascii="Arial" w:hAnsi="Arial" w:cs="Arial"/>
                <w:color w:val="000000"/>
                <w:sz w:val="20"/>
                <w:szCs w:val="20"/>
              </w:rPr>
            </w:pPr>
            <w:r>
              <w:rPr>
                <w:rFonts w:ascii="Arial" w:hAnsi="Arial" w:cs="Arial"/>
                <w:color w:val="000000"/>
                <w:sz w:val="20"/>
                <w:szCs w:val="20"/>
              </w:rPr>
              <w:t>Телефон: +380 93 564 80 04</w:t>
            </w:r>
          </w:p>
          <w:p w14:paraId="1C5E40A1" w14:textId="77777777" w:rsidR="002B045E" w:rsidRPr="002B045E" w:rsidRDefault="002B045E" w:rsidP="002B045E">
            <w:pPr>
              <w:ind w:firstLine="3"/>
              <w:rPr>
                <w:rFonts w:ascii="Arial" w:hAnsi="Arial" w:cs="Arial"/>
                <w:color w:val="000000"/>
                <w:sz w:val="20"/>
                <w:szCs w:val="20"/>
                <w:lang w:val="ru-RU"/>
              </w:rPr>
            </w:pPr>
            <w:r>
              <w:rPr>
                <w:rFonts w:ascii="Arial" w:hAnsi="Arial" w:cs="Arial"/>
                <w:color w:val="000000"/>
                <w:sz w:val="20"/>
                <w:szCs w:val="20"/>
              </w:rPr>
              <w:t xml:space="preserve">E-mail: </w:t>
            </w:r>
            <w:r>
              <w:rPr>
                <w:rFonts w:ascii="Arial" w:hAnsi="Arial" w:cs="Arial"/>
                <w:color w:val="000000"/>
                <w:sz w:val="20"/>
                <w:szCs w:val="20"/>
                <w:lang w:val="en-US"/>
              </w:rPr>
              <w:t>info</w:t>
            </w:r>
            <w:r>
              <w:rPr>
                <w:rFonts w:ascii="Arial" w:hAnsi="Arial" w:cs="Arial"/>
                <w:color w:val="000000"/>
                <w:sz w:val="20"/>
                <w:szCs w:val="20"/>
                <w:lang w:val="ru-RU"/>
              </w:rPr>
              <w:t>@</w:t>
            </w:r>
            <w:r>
              <w:rPr>
                <w:rFonts w:ascii="Arial" w:hAnsi="Arial" w:cs="Arial"/>
                <w:color w:val="000000"/>
                <w:sz w:val="20"/>
                <w:szCs w:val="20"/>
                <w:lang w:val="en-US"/>
              </w:rPr>
              <w:t>energotransfer</w:t>
            </w:r>
            <w:r>
              <w:rPr>
                <w:rFonts w:ascii="Arial" w:hAnsi="Arial" w:cs="Arial"/>
                <w:color w:val="000000"/>
                <w:sz w:val="20"/>
                <w:szCs w:val="20"/>
                <w:lang w:val="ru-RU"/>
              </w:rPr>
              <w:t>.</w:t>
            </w:r>
            <w:r>
              <w:rPr>
                <w:rFonts w:ascii="Arial" w:hAnsi="Arial" w:cs="Arial"/>
                <w:color w:val="000000"/>
                <w:sz w:val="20"/>
                <w:szCs w:val="20"/>
                <w:lang w:val="en-US"/>
              </w:rPr>
              <w:t>com</w:t>
            </w:r>
            <w:r>
              <w:rPr>
                <w:rFonts w:ascii="Arial" w:hAnsi="Arial" w:cs="Arial"/>
                <w:color w:val="000000"/>
                <w:sz w:val="20"/>
                <w:szCs w:val="20"/>
                <w:lang w:val="ru-RU"/>
              </w:rPr>
              <w:t>.</w:t>
            </w:r>
            <w:r>
              <w:rPr>
                <w:rFonts w:ascii="Arial" w:hAnsi="Arial" w:cs="Arial"/>
                <w:color w:val="000000"/>
                <w:sz w:val="20"/>
                <w:szCs w:val="20"/>
                <w:lang w:val="en-US"/>
              </w:rPr>
              <w:t>ua</w:t>
            </w:r>
          </w:p>
          <w:p w14:paraId="66E2262B" w14:textId="77777777" w:rsidR="002B045E" w:rsidRPr="002B045E" w:rsidRDefault="002B045E" w:rsidP="002B045E">
            <w:pPr>
              <w:ind w:firstLine="3"/>
              <w:rPr>
                <w:rFonts w:ascii="Arial" w:hAnsi="Arial" w:cs="Arial"/>
                <w:color w:val="000000"/>
                <w:sz w:val="20"/>
                <w:szCs w:val="20"/>
                <w:lang w:val="en-US"/>
              </w:rPr>
            </w:pPr>
            <w:r>
              <w:rPr>
                <w:rFonts w:ascii="Arial" w:hAnsi="Arial" w:cs="Arial"/>
                <w:color w:val="000000"/>
                <w:sz w:val="20"/>
                <w:szCs w:val="20"/>
              </w:rPr>
              <w:t xml:space="preserve">Сайт: </w:t>
            </w:r>
            <w:r>
              <w:rPr>
                <w:rFonts w:ascii="Arial" w:hAnsi="Arial" w:cs="Arial"/>
                <w:color w:val="000000"/>
                <w:sz w:val="20"/>
                <w:szCs w:val="20"/>
                <w:lang w:val="en-US"/>
              </w:rPr>
              <w:t>energotransfer.com.ua</w:t>
            </w:r>
          </w:p>
          <w:p w14:paraId="55D5E1F5" w14:textId="4A083AE3" w:rsidR="001D0D08" w:rsidRPr="002B045E" w:rsidRDefault="001D0D08" w:rsidP="001D0D08">
            <w:pPr>
              <w:rPr>
                <w:rFonts w:ascii="Arial" w:hAnsi="Arial" w:cs="Arial"/>
                <w:b/>
                <w:sz w:val="20"/>
                <w:szCs w:val="20"/>
              </w:rPr>
            </w:pPr>
            <w:r>
              <w:rPr>
                <w:rFonts w:ascii="Arial" w:hAnsi="Arial" w:cs="Arial"/>
                <w:color w:val="000000"/>
                <w:sz w:val="20"/>
                <w:szCs w:val="20"/>
              </w:rPr>
              <w:t xml:space="preserve"> </w:t>
            </w:r>
          </w:p>
          <w:p w14:paraId="4060599D" w14:textId="7A599BB7" w:rsidR="00181DE2" w:rsidRPr="002B045E" w:rsidRDefault="00181DE2" w:rsidP="00A76523">
            <w:pPr>
              <w:rPr>
                <w:rFonts w:ascii="Arial" w:hAnsi="Arial" w:cs="Arial"/>
                <w:b/>
                <w:sz w:val="20"/>
                <w:szCs w:val="20"/>
              </w:rPr>
            </w:pPr>
          </w:p>
          <w:p w14:paraId="4B5AB786" w14:textId="77777777" w:rsidR="00181DE2" w:rsidRPr="002B045E" w:rsidRDefault="00181DE2" w:rsidP="00B4667A">
            <w:pPr>
              <w:jc w:val="center"/>
              <w:rPr>
                <w:rFonts w:ascii="Arial" w:hAnsi="Arial" w:cs="Arial"/>
                <w:b/>
                <w:sz w:val="20"/>
                <w:szCs w:val="20"/>
              </w:rPr>
            </w:pPr>
          </w:p>
        </w:tc>
        <w:tc>
          <w:tcPr>
            <w:tcW w:w="5210" w:type="dxa"/>
          </w:tcPr>
          <w:p w14:paraId="723F6133" w14:textId="77777777" w:rsidR="00181DE2" w:rsidRPr="002B045E" w:rsidRDefault="00855071" w:rsidP="00B4667A">
            <w:pPr>
              <w:jc w:val="center"/>
              <w:rPr>
                <w:rFonts w:ascii="Arial" w:hAnsi="Arial" w:cs="Arial"/>
                <w:b/>
                <w:snapToGrid w:val="0"/>
                <w:color w:val="000000"/>
                <w:sz w:val="20"/>
                <w:szCs w:val="20"/>
                <w:u w:val="single"/>
              </w:rPr>
            </w:pPr>
            <w:r>
              <w:rPr>
                <w:rFonts w:ascii="Arial" w:hAnsi="Arial" w:cs="Arial"/>
                <w:b/>
                <w:bCs/>
                <w:sz w:val="20"/>
                <w:szCs w:val="20"/>
                <w:u w:val="single"/>
              </w:rPr>
              <w:t>Споживач</w:t>
            </w:r>
          </w:p>
          <w:p w14:paraId="0480D359" w14:textId="77777777" w:rsidR="00181DE2" w:rsidRPr="002B045E" w:rsidRDefault="00181DE2" w:rsidP="00B4667A">
            <w:pPr>
              <w:rPr>
                <w:rFonts w:ascii="Arial" w:hAnsi="Arial" w:cs="Arial"/>
                <w:sz w:val="20"/>
                <w:szCs w:val="20"/>
              </w:rPr>
            </w:pPr>
          </w:p>
          <w:p w14:paraId="5D38AD82" w14:textId="77777777" w:rsidR="00181DE2" w:rsidRPr="002B045E" w:rsidRDefault="00181DE2" w:rsidP="00B4667A">
            <w:pPr>
              <w:rPr>
                <w:rFonts w:ascii="Arial" w:hAnsi="Arial" w:cs="Arial"/>
                <w:b/>
                <w:snapToGrid w:val="0"/>
                <w:color w:val="000000"/>
                <w:sz w:val="20"/>
                <w:szCs w:val="20"/>
              </w:rPr>
            </w:pPr>
          </w:p>
        </w:tc>
      </w:tr>
      <w:tr w:rsidR="00181DE2" w:rsidRPr="002B045E" w14:paraId="59BB96CE" w14:textId="77777777" w:rsidTr="00555FC1">
        <w:trPr>
          <w:trHeight w:val="1352"/>
        </w:trPr>
        <w:tc>
          <w:tcPr>
            <w:tcW w:w="5210" w:type="dxa"/>
          </w:tcPr>
          <w:p w14:paraId="6336FF36" w14:textId="77777777" w:rsidR="00181DE2" w:rsidRPr="002B045E" w:rsidRDefault="00181DE2" w:rsidP="00B4667A">
            <w:pPr>
              <w:rPr>
                <w:rFonts w:ascii="Arial" w:hAnsi="Arial" w:cs="Arial"/>
                <w:b/>
                <w:bCs/>
                <w:sz w:val="20"/>
                <w:szCs w:val="20"/>
              </w:rPr>
            </w:pPr>
            <w:r>
              <w:rPr>
                <w:rFonts w:ascii="Arial" w:hAnsi="Arial" w:cs="Arial"/>
                <w:b/>
                <w:bCs/>
                <w:sz w:val="20"/>
                <w:szCs w:val="20"/>
              </w:rPr>
              <w:t>Директор</w:t>
            </w:r>
          </w:p>
          <w:p w14:paraId="4FE99EB9" w14:textId="77777777" w:rsidR="00181DE2" w:rsidRPr="002B045E" w:rsidRDefault="00181DE2" w:rsidP="00B4667A">
            <w:pPr>
              <w:rPr>
                <w:rFonts w:ascii="Arial" w:hAnsi="Arial" w:cs="Arial"/>
                <w:b/>
                <w:bCs/>
                <w:sz w:val="20"/>
                <w:szCs w:val="20"/>
              </w:rPr>
            </w:pPr>
          </w:p>
          <w:p w14:paraId="507AEC75" w14:textId="77777777" w:rsidR="00181DE2" w:rsidRPr="002B045E" w:rsidRDefault="00181DE2" w:rsidP="00B4667A">
            <w:pPr>
              <w:rPr>
                <w:rFonts w:ascii="Arial" w:hAnsi="Arial" w:cs="Arial"/>
                <w:b/>
                <w:bCs/>
                <w:sz w:val="20"/>
                <w:szCs w:val="20"/>
              </w:rPr>
            </w:pPr>
          </w:p>
          <w:p w14:paraId="16CE28C3" w14:textId="77777777" w:rsidR="00181DE2" w:rsidRPr="002B045E" w:rsidRDefault="00181DE2" w:rsidP="00B4667A">
            <w:pPr>
              <w:rPr>
                <w:rFonts w:ascii="Arial" w:hAnsi="Arial" w:cs="Arial"/>
                <w:b/>
                <w:bCs/>
                <w:sz w:val="20"/>
                <w:szCs w:val="20"/>
              </w:rPr>
            </w:pPr>
          </w:p>
          <w:p w14:paraId="7DFE75A9" w14:textId="77777777" w:rsidR="00181DE2" w:rsidRPr="002B045E" w:rsidRDefault="00181DE2" w:rsidP="00B4667A">
            <w:pPr>
              <w:rPr>
                <w:rFonts w:ascii="Arial" w:hAnsi="Arial" w:cs="Arial"/>
                <w:b/>
                <w:bCs/>
                <w:sz w:val="20"/>
                <w:szCs w:val="20"/>
              </w:rPr>
            </w:pPr>
            <w:r>
              <w:rPr>
                <w:rFonts w:ascii="Arial" w:hAnsi="Arial" w:cs="Arial"/>
                <w:b/>
                <w:bCs/>
                <w:sz w:val="20"/>
                <w:szCs w:val="20"/>
              </w:rPr>
              <w:t>________________ ___________________________</w:t>
            </w:r>
          </w:p>
        </w:tc>
        <w:tc>
          <w:tcPr>
            <w:tcW w:w="5210" w:type="dxa"/>
          </w:tcPr>
          <w:p w14:paraId="56685FBD" w14:textId="77777777" w:rsidR="009E683D" w:rsidRPr="002B045E" w:rsidRDefault="009E683D" w:rsidP="009E683D">
            <w:pPr>
              <w:rPr>
                <w:rFonts w:ascii="Arial" w:hAnsi="Arial" w:cs="Arial"/>
                <w:b/>
                <w:bCs/>
                <w:sz w:val="20"/>
                <w:szCs w:val="20"/>
              </w:rPr>
            </w:pPr>
            <w:r>
              <w:rPr>
                <w:rFonts w:ascii="Arial" w:hAnsi="Arial" w:cs="Arial"/>
                <w:b/>
                <w:bCs/>
                <w:sz w:val="20"/>
                <w:szCs w:val="20"/>
              </w:rPr>
              <w:t>Директор</w:t>
            </w:r>
          </w:p>
          <w:p w14:paraId="7D2DB916" w14:textId="77777777" w:rsidR="009E683D" w:rsidRPr="002B045E" w:rsidRDefault="009E683D" w:rsidP="009E683D">
            <w:pPr>
              <w:rPr>
                <w:rFonts w:ascii="Arial" w:hAnsi="Arial" w:cs="Arial"/>
                <w:b/>
                <w:bCs/>
                <w:sz w:val="20"/>
                <w:szCs w:val="20"/>
              </w:rPr>
            </w:pPr>
          </w:p>
          <w:p w14:paraId="5E22829E" w14:textId="77777777" w:rsidR="009E683D" w:rsidRPr="002B045E" w:rsidRDefault="009E683D" w:rsidP="009E683D">
            <w:pPr>
              <w:rPr>
                <w:rFonts w:ascii="Arial" w:hAnsi="Arial" w:cs="Arial"/>
                <w:b/>
                <w:bCs/>
                <w:sz w:val="20"/>
                <w:szCs w:val="20"/>
              </w:rPr>
            </w:pPr>
          </w:p>
          <w:p w14:paraId="6CF9CA87" w14:textId="77777777" w:rsidR="009E683D" w:rsidRPr="002B045E" w:rsidRDefault="009E683D" w:rsidP="009E683D">
            <w:pPr>
              <w:rPr>
                <w:rFonts w:ascii="Arial" w:hAnsi="Arial" w:cs="Arial"/>
                <w:b/>
                <w:bCs/>
                <w:sz w:val="20"/>
                <w:szCs w:val="20"/>
              </w:rPr>
            </w:pPr>
          </w:p>
          <w:p w14:paraId="1697D463" w14:textId="4BCF84F5" w:rsidR="00181DE2" w:rsidRPr="002B045E" w:rsidRDefault="009E683D" w:rsidP="009E683D">
            <w:pPr>
              <w:rPr>
                <w:rFonts w:ascii="Arial" w:hAnsi="Arial" w:cs="Arial"/>
                <w:b/>
                <w:bCs/>
                <w:sz w:val="20"/>
                <w:szCs w:val="20"/>
              </w:rPr>
            </w:pPr>
            <w:r>
              <w:rPr>
                <w:rFonts w:ascii="Arial" w:hAnsi="Arial" w:cs="Arial"/>
                <w:b/>
                <w:bCs/>
                <w:sz w:val="20"/>
                <w:szCs w:val="20"/>
              </w:rPr>
              <w:t xml:space="preserve">________________ </w:t>
            </w:r>
          </w:p>
        </w:tc>
      </w:tr>
    </w:tbl>
    <w:p w14:paraId="032C702B" w14:textId="1D078B2A" w:rsidR="002B045E" w:rsidRDefault="002B045E">
      <w:pPr>
        <w:spacing w:after="200" w:line="276" w:lineRule="auto"/>
        <w:rPr>
          <w:rFonts w:ascii="Arial" w:hAnsi="Arial" w:cs="Arial"/>
          <w:sz w:val="20"/>
          <w:szCs w:val="20"/>
        </w:rPr>
      </w:pPr>
    </w:p>
    <w:p w14:paraId="457279EA" w14:textId="77777777" w:rsidR="002B045E" w:rsidRDefault="002B045E">
      <w:pPr>
        <w:rPr>
          <w:rFonts w:ascii="Arial" w:hAnsi="Arial" w:cs="Arial"/>
          <w:sz w:val="20"/>
          <w:szCs w:val="20"/>
        </w:rPr>
      </w:pPr>
      <w:r>
        <w:rPr>
          <w:rFonts w:ascii="Arial" w:hAnsi="Arial" w:cs="Arial"/>
          <w:sz w:val="20"/>
          <w:szCs w:val="20"/>
        </w:rPr>
        <w:br w:type="page"/>
      </w:r>
    </w:p>
    <w:p w14:paraId="3692139F" w14:textId="77777777" w:rsidR="001D0D08" w:rsidRPr="002B045E" w:rsidRDefault="001D0D08">
      <w:pPr>
        <w:spacing w:after="200" w:line="276" w:lineRule="auto"/>
        <w:rPr>
          <w:rFonts w:ascii="Arial" w:hAnsi="Arial" w:cs="Arial"/>
          <w:sz w:val="20"/>
          <w:szCs w:val="20"/>
        </w:rPr>
      </w:pPr>
    </w:p>
    <w:p w14:paraId="5633BBEE" w14:textId="77777777" w:rsidR="00CA3598" w:rsidRPr="002B045E" w:rsidRDefault="00CA3598" w:rsidP="00CA3598">
      <w:pPr>
        <w:jc w:val="right"/>
        <w:rPr>
          <w:rFonts w:ascii="Arial" w:hAnsi="Arial" w:cs="Arial"/>
          <w:color w:val="000000"/>
          <w:sz w:val="20"/>
          <w:szCs w:val="20"/>
        </w:rPr>
      </w:pPr>
      <w:r>
        <w:rPr>
          <w:rFonts w:ascii="Arial" w:hAnsi="Arial" w:cs="Arial"/>
          <w:color w:val="000000"/>
          <w:sz w:val="20"/>
          <w:szCs w:val="20"/>
        </w:rPr>
        <w:t xml:space="preserve">Додаток № 1 </w:t>
      </w:r>
    </w:p>
    <w:p w14:paraId="19BD7028" w14:textId="77777777" w:rsidR="00CA3598" w:rsidRPr="002B045E" w:rsidRDefault="00CA3598" w:rsidP="00CA3598">
      <w:pPr>
        <w:jc w:val="right"/>
        <w:rPr>
          <w:rFonts w:ascii="Arial" w:hAnsi="Arial" w:cs="Arial"/>
          <w:color w:val="000000"/>
          <w:sz w:val="20"/>
          <w:szCs w:val="20"/>
        </w:rPr>
      </w:pPr>
      <w:r>
        <w:rPr>
          <w:rFonts w:ascii="Arial" w:hAnsi="Arial" w:cs="Arial"/>
          <w:color w:val="000000"/>
          <w:sz w:val="20"/>
          <w:szCs w:val="20"/>
        </w:rPr>
        <w:t xml:space="preserve">До Договору № ____ на постачання природного газу </w:t>
      </w:r>
    </w:p>
    <w:p w14:paraId="13846814" w14:textId="01874518" w:rsidR="00CA3598" w:rsidRPr="002B045E" w:rsidRDefault="00CA3598" w:rsidP="00CA3598">
      <w:pPr>
        <w:jc w:val="right"/>
        <w:rPr>
          <w:rFonts w:ascii="Arial" w:hAnsi="Arial" w:cs="Arial"/>
          <w:color w:val="000000"/>
          <w:sz w:val="20"/>
          <w:szCs w:val="20"/>
        </w:rPr>
      </w:pPr>
      <w:r>
        <w:rPr>
          <w:rFonts w:ascii="Arial" w:hAnsi="Arial" w:cs="Arial"/>
          <w:color w:val="000000"/>
          <w:sz w:val="20"/>
          <w:szCs w:val="20"/>
        </w:rPr>
        <w:t>від «___» ____________ 2026 року</w:t>
      </w:r>
    </w:p>
    <w:p w14:paraId="59998DEC" w14:textId="77777777" w:rsidR="00CA3598" w:rsidRPr="002B045E" w:rsidRDefault="00CA3598" w:rsidP="00CA3598">
      <w:pPr>
        <w:jc w:val="right"/>
        <w:rPr>
          <w:rFonts w:ascii="Arial" w:hAnsi="Arial" w:cs="Arial"/>
          <w:color w:val="000000"/>
          <w:sz w:val="20"/>
          <w:szCs w:val="20"/>
        </w:rPr>
      </w:pPr>
    </w:p>
    <w:p w14:paraId="72E67B96" w14:textId="77777777" w:rsidR="00CA3598" w:rsidRPr="002B045E" w:rsidRDefault="00CA3598" w:rsidP="00CA3598">
      <w:pPr>
        <w:jc w:val="center"/>
        <w:rPr>
          <w:rFonts w:ascii="Arial" w:hAnsi="Arial" w:cs="Arial"/>
          <w:color w:val="000000"/>
          <w:sz w:val="20"/>
          <w:szCs w:val="20"/>
        </w:rPr>
      </w:pPr>
      <w:r>
        <w:rPr>
          <w:rFonts w:ascii="Arial" w:hAnsi="Arial" w:cs="Arial"/>
          <w:color w:val="000000"/>
          <w:sz w:val="20"/>
          <w:szCs w:val="20"/>
        </w:rPr>
        <w:t>ГРАФІК ПОСТАЧАННЯ ГАЗУ ТА ЗАМОВЛЕННЯ (БРОНЮВАННЯ) ПОТУЖНОСТІ,</w:t>
      </w:r>
    </w:p>
    <w:p w14:paraId="0F201611" w14:textId="67FDD25E" w:rsidR="00BA081A" w:rsidRPr="002B045E" w:rsidRDefault="00BA081A" w:rsidP="00CA3598">
      <w:pPr>
        <w:jc w:val="center"/>
        <w:rPr>
          <w:rFonts w:ascii="Arial" w:hAnsi="Arial" w:cs="Arial"/>
          <w:color w:val="000000"/>
          <w:sz w:val="20"/>
          <w:szCs w:val="20"/>
        </w:rPr>
      </w:pPr>
      <w:r>
        <w:rPr>
          <w:rFonts w:ascii="Arial" w:hAnsi="Arial" w:cs="Arial"/>
          <w:color w:val="000000"/>
          <w:sz w:val="20"/>
          <w:szCs w:val="20"/>
        </w:rPr>
        <w:t>узгоджений сторонами «__» _____________ 2026 року,</w:t>
      </w:r>
    </w:p>
    <w:p w14:paraId="5CFB454B" w14:textId="633DF4A3" w:rsidR="00CA3598" w:rsidRPr="002B045E" w:rsidRDefault="00CA3598" w:rsidP="00CA3598">
      <w:pPr>
        <w:jc w:val="center"/>
        <w:rPr>
          <w:rFonts w:ascii="Arial" w:hAnsi="Arial" w:cs="Arial"/>
          <w:color w:val="000000"/>
          <w:sz w:val="20"/>
          <w:szCs w:val="20"/>
        </w:rPr>
      </w:pPr>
      <w:r>
        <w:rPr>
          <w:rFonts w:ascii="Arial" w:hAnsi="Arial" w:cs="Arial"/>
          <w:color w:val="000000"/>
          <w:sz w:val="20"/>
          <w:szCs w:val="20"/>
        </w:rPr>
        <w:t>на період з «__» _____________ 2026 року по «___» ______________ 2026 року</w:t>
      </w:r>
    </w:p>
    <w:p w14:paraId="2E9E3426" w14:textId="77777777" w:rsidR="00CA3598" w:rsidRPr="002B045E" w:rsidRDefault="00CA3598" w:rsidP="00CA3598">
      <w:pPr>
        <w:jc w:val="center"/>
        <w:rPr>
          <w:rFonts w:ascii="Arial" w:hAnsi="Arial" w:cs="Arial"/>
          <w:color w:val="000000"/>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4926"/>
      </w:tblGrid>
      <w:tr w:rsidR="00AF56AE" w:rsidRPr="002B045E" w14:paraId="1A7B5512" w14:textId="77777777" w:rsidTr="00AF56AE">
        <w:tc>
          <w:tcPr>
            <w:tcW w:w="3010" w:type="dxa"/>
          </w:tcPr>
          <w:p w14:paraId="064370D9" w14:textId="77777777" w:rsidR="00AF56AE" w:rsidRPr="002B045E" w:rsidRDefault="00AF56AE" w:rsidP="0086031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Газова доба</w:t>
            </w:r>
          </w:p>
        </w:tc>
        <w:tc>
          <w:tcPr>
            <w:tcW w:w="4926" w:type="dxa"/>
          </w:tcPr>
          <w:p w14:paraId="644CDC8B" w14:textId="77777777" w:rsidR="00AF56AE" w:rsidRPr="002B045E" w:rsidRDefault="00AF56AE" w:rsidP="00860315">
            <w:pPr>
              <w:widowControl w:val="0"/>
              <w:autoSpaceDE w:val="0"/>
              <w:autoSpaceDN w:val="0"/>
              <w:adjustRightInd w:val="0"/>
              <w:ind w:firstLine="46"/>
              <w:jc w:val="center"/>
              <w:rPr>
                <w:rFonts w:ascii="Arial" w:hAnsi="Arial" w:cs="Arial"/>
                <w:color w:val="000000"/>
                <w:sz w:val="20"/>
                <w:szCs w:val="20"/>
              </w:rPr>
            </w:pPr>
            <w:r>
              <w:rPr>
                <w:rFonts w:ascii="Arial" w:hAnsi="Arial" w:cs="Arial"/>
                <w:color w:val="000000"/>
                <w:sz w:val="20"/>
                <w:szCs w:val="20"/>
              </w:rPr>
              <w:t>Обсяг постачання</w:t>
            </w:r>
          </w:p>
          <w:p w14:paraId="73B5A4AC" w14:textId="77777777" w:rsidR="00AF56AE" w:rsidRPr="002B045E" w:rsidRDefault="00AF56AE" w:rsidP="00860315">
            <w:pPr>
              <w:widowControl w:val="0"/>
              <w:autoSpaceDE w:val="0"/>
              <w:autoSpaceDN w:val="0"/>
              <w:adjustRightInd w:val="0"/>
              <w:ind w:firstLine="46"/>
              <w:jc w:val="center"/>
              <w:rPr>
                <w:rFonts w:ascii="Arial" w:hAnsi="Arial" w:cs="Arial"/>
                <w:color w:val="000000"/>
                <w:sz w:val="20"/>
                <w:szCs w:val="20"/>
              </w:rPr>
            </w:pPr>
            <w:r>
              <w:rPr>
                <w:rFonts w:ascii="Arial" w:hAnsi="Arial" w:cs="Arial"/>
                <w:color w:val="000000"/>
                <w:sz w:val="20"/>
                <w:szCs w:val="20"/>
              </w:rPr>
              <w:t>та замовлення (бронювання) потужності, м.куб.</w:t>
            </w:r>
          </w:p>
        </w:tc>
      </w:tr>
      <w:tr w:rsidR="00AF56AE" w:rsidRPr="002B045E" w14:paraId="412401D5" w14:textId="77777777" w:rsidTr="00AF56AE">
        <w:tc>
          <w:tcPr>
            <w:tcW w:w="3010" w:type="dxa"/>
            <w:tcBorders>
              <w:top w:val="single" w:sz="4" w:space="0" w:color="auto"/>
              <w:left w:val="single" w:sz="4" w:space="0" w:color="auto"/>
              <w:bottom w:val="single" w:sz="4" w:space="0" w:color="auto"/>
              <w:right w:val="single" w:sz="4" w:space="0" w:color="auto"/>
            </w:tcBorders>
          </w:tcPr>
          <w:p w14:paraId="087B4D50"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7D51AB42"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83001BE" w14:textId="77777777" w:rsidTr="00AF56AE">
        <w:tc>
          <w:tcPr>
            <w:tcW w:w="3010" w:type="dxa"/>
            <w:tcBorders>
              <w:top w:val="single" w:sz="4" w:space="0" w:color="auto"/>
              <w:left w:val="single" w:sz="4" w:space="0" w:color="auto"/>
              <w:bottom w:val="single" w:sz="4" w:space="0" w:color="auto"/>
              <w:right w:val="single" w:sz="4" w:space="0" w:color="auto"/>
            </w:tcBorders>
          </w:tcPr>
          <w:p w14:paraId="1D670FCA"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15D56FD5"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AC377DD" w14:textId="77777777" w:rsidTr="00AF56AE">
        <w:tc>
          <w:tcPr>
            <w:tcW w:w="3010" w:type="dxa"/>
            <w:tcBorders>
              <w:top w:val="single" w:sz="4" w:space="0" w:color="auto"/>
              <w:left w:val="single" w:sz="4" w:space="0" w:color="auto"/>
              <w:bottom w:val="single" w:sz="4" w:space="0" w:color="auto"/>
              <w:right w:val="single" w:sz="4" w:space="0" w:color="auto"/>
            </w:tcBorders>
          </w:tcPr>
          <w:p w14:paraId="24BF94D1"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64BCD1A4"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4F9B787" w14:textId="77777777" w:rsidTr="00AF56AE">
        <w:tc>
          <w:tcPr>
            <w:tcW w:w="3010" w:type="dxa"/>
            <w:tcBorders>
              <w:top w:val="single" w:sz="4" w:space="0" w:color="auto"/>
              <w:left w:val="single" w:sz="4" w:space="0" w:color="auto"/>
              <w:bottom w:val="single" w:sz="4" w:space="0" w:color="auto"/>
              <w:right w:val="single" w:sz="4" w:space="0" w:color="auto"/>
            </w:tcBorders>
          </w:tcPr>
          <w:p w14:paraId="77DA39B7"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09E518EB"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96869E0" w14:textId="77777777" w:rsidTr="00AF56AE">
        <w:tc>
          <w:tcPr>
            <w:tcW w:w="3010" w:type="dxa"/>
            <w:tcBorders>
              <w:top w:val="single" w:sz="4" w:space="0" w:color="auto"/>
              <w:left w:val="single" w:sz="4" w:space="0" w:color="auto"/>
              <w:bottom w:val="single" w:sz="4" w:space="0" w:color="auto"/>
              <w:right w:val="single" w:sz="4" w:space="0" w:color="auto"/>
            </w:tcBorders>
          </w:tcPr>
          <w:p w14:paraId="6B028CCF"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5BE0C813"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68ECBA45" w14:textId="77777777" w:rsidTr="00AF56AE">
        <w:tc>
          <w:tcPr>
            <w:tcW w:w="3010" w:type="dxa"/>
            <w:tcBorders>
              <w:top w:val="single" w:sz="4" w:space="0" w:color="auto"/>
              <w:left w:val="single" w:sz="4" w:space="0" w:color="auto"/>
              <w:bottom w:val="single" w:sz="4" w:space="0" w:color="auto"/>
              <w:right w:val="single" w:sz="4" w:space="0" w:color="auto"/>
            </w:tcBorders>
          </w:tcPr>
          <w:p w14:paraId="15B2A293"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01139FF9"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D8BB036" w14:textId="77777777" w:rsidTr="00AF56AE">
        <w:tc>
          <w:tcPr>
            <w:tcW w:w="3010" w:type="dxa"/>
            <w:tcBorders>
              <w:top w:val="single" w:sz="4" w:space="0" w:color="auto"/>
              <w:left w:val="single" w:sz="4" w:space="0" w:color="auto"/>
              <w:bottom w:val="single" w:sz="4" w:space="0" w:color="auto"/>
              <w:right w:val="single" w:sz="4" w:space="0" w:color="auto"/>
            </w:tcBorders>
          </w:tcPr>
          <w:p w14:paraId="5CB2C65A"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51705578"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02D82F0" w14:textId="77777777" w:rsidTr="00AF56AE">
        <w:tc>
          <w:tcPr>
            <w:tcW w:w="3010" w:type="dxa"/>
            <w:tcBorders>
              <w:top w:val="single" w:sz="4" w:space="0" w:color="auto"/>
              <w:left w:val="single" w:sz="4" w:space="0" w:color="auto"/>
              <w:bottom w:val="single" w:sz="4" w:space="0" w:color="auto"/>
              <w:right w:val="single" w:sz="4" w:space="0" w:color="auto"/>
            </w:tcBorders>
          </w:tcPr>
          <w:p w14:paraId="52F3FCBB"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75336819"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14E92629" w14:textId="77777777" w:rsidTr="00AF56AE">
        <w:tc>
          <w:tcPr>
            <w:tcW w:w="3010" w:type="dxa"/>
            <w:tcBorders>
              <w:top w:val="single" w:sz="4" w:space="0" w:color="auto"/>
              <w:left w:val="single" w:sz="4" w:space="0" w:color="auto"/>
              <w:bottom w:val="single" w:sz="4" w:space="0" w:color="auto"/>
              <w:right w:val="single" w:sz="4" w:space="0" w:color="auto"/>
            </w:tcBorders>
          </w:tcPr>
          <w:p w14:paraId="7D0514C4"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46FA8C67"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8D04852" w14:textId="77777777" w:rsidTr="00AF56AE">
        <w:tc>
          <w:tcPr>
            <w:tcW w:w="3010" w:type="dxa"/>
            <w:tcBorders>
              <w:top w:val="single" w:sz="4" w:space="0" w:color="auto"/>
              <w:left w:val="single" w:sz="4" w:space="0" w:color="auto"/>
              <w:bottom w:val="single" w:sz="4" w:space="0" w:color="auto"/>
              <w:right w:val="single" w:sz="4" w:space="0" w:color="auto"/>
            </w:tcBorders>
          </w:tcPr>
          <w:p w14:paraId="4F69A519"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22EF7E62"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D204D8B" w14:textId="77777777" w:rsidTr="00AF56AE">
        <w:tc>
          <w:tcPr>
            <w:tcW w:w="3010" w:type="dxa"/>
            <w:tcBorders>
              <w:top w:val="single" w:sz="4" w:space="0" w:color="auto"/>
              <w:left w:val="single" w:sz="4" w:space="0" w:color="auto"/>
              <w:bottom w:val="single" w:sz="4" w:space="0" w:color="auto"/>
              <w:right w:val="single" w:sz="4" w:space="0" w:color="auto"/>
            </w:tcBorders>
          </w:tcPr>
          <w:p w14:paraId="49736002"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6A370DFB"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DB84B9C" w14:textId="77777777" w:rsidTr="00AF56AE">
        <w:tc>
          <w:tcPr>
            <w:tcW w:w="3010" w:type="dxa"/>
            <w:tcBorders>
              <w:top w:val="single" w:sz="4" w:space="0" w:color="auto"/>
              <w:left w:val="single" w:sz="4" w:space="0" w:color="auto"/>
              <w:bottom w:val="single" w:sz="4" w:space="0" w:color="auto"/>
              <w:right w:val="single" w:sz="4" w:space="0" w:color="auto"/>
            </w:tcBorders>
          </w:tcPr>
          <w:p w14:paraId="3B4BB4E6"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6267A881"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140A55B1" w14:textId="77777777" w:rsidTr="00AF56AE">
        <w:tc>
          <w:tcPr>
            <w:tcW w:w="3010" w:type="dxa"/>
            <w:tcBorders>
              <w:top w:val="single" w:sz="4" w:space="0" w:color="auto"/>
              <w:left w:val="single" w:sz="4" w:space="0" w:color="auto"/>
              <w:bottom w:val="single" w:sz="4" w:space="0" w:color="auto"/>
              <w:right w:val="single" w:sz="4" w:space="0" w:color="auto"/>
            </w:tcBorders>
          </w:tcPr>
          <w:p w14:paraId="623964FB"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4EE3CBB2"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E640AFE" w14:textId="77777777" w:rsidTr="00AF56AE">
        <w:tc>
          <w:tcPr>
            <w:tcW w:w="3010" w:type="dxa"/>
            <w:tcBorders>
              <w:top w:val="single" w:sz="4" w:space="0" w:color="auto"/>
              <w:left w:val="single" w:sz="4" w:space="0" w:color="auto"/>
              <w:bottom w:val="single" w:sz="4" w:space="0" w:color="auto"/>
              <w:right w:val="single" w:sz="4" w:space="0" w:color="auto"/>
            </w:tcBorders>
          </w:tcPr>
          <w:p w14:paraId="6B861B99"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12DDB48C"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E201369" w14:textId="77777777" w:rsidTr="00AF56AE">
        <w:tc>
          <w:tcPr>
            <w:tcW w:w="3010" w:type="dxa"/>
            <w:tcBorders>
              <w:top w:val="single" w:sz="4" w:space="0" w:color="auto"/>
              <w:left w:val="single" w:sz="4" w:space="0" w:color="auto"/>
              <w:bottom w:val="single" w:sz="4" w:space="0" w:color="auto"/>
              <w:right w:val="single" w:sz="4" w:space="0" w:color="auto"/>
            </w:tcBorders>
          </w:tcPr>
          <w:p w14:paraId="3F068B97"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7925E71C"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7FC7F76F" w14:textId="77777777" w:rsidTr="00AF56AE">
        <w:tc>
          <w:tcPr>
            <w:tcW w:w="3010" w:type="dxa"/>
            <w:tcBorders>
              <w:top w:val="single" w:sz="4" w:space="0" w:color="auto"/>
              <w:left w:val="single" w:sz="4" w:space="0" w:color="auto"/>
              <w:bottom w:val="single" w:sz="4" w:space="0" w:color="auto"/>
              <w:right w:val="single" w:sz="4" w:space="0" w:color="auto"/>
            </w:tcBorders>
          </w:tcPr>
          <w:p w14:paraId="6F956EE5"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52CC3988"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D56F80A" w14:textId="77777777" w:rsidTr="00AF56AE">
        <w:tc>
          <w:tcPr>
            <w:tcW w:w="3010" w:type="dxa"/>
            <w:tcBorders>
              <w:top w:val="single" w:sz="4" w:space="0" w:color="auto"/>
              <w:left w:val="single" w:sz="4" w:space="0" w:color="auto"/>
              <w:bottom w:val="single" w:sz="4" w:space="0" w:color="auto"/>
              <w:right w:val="single" w:sz="4" w:space="0" w:color="auto"/>
            </w:tcBorders>
          </w:tcPr>
          <w:p w14:paraId="356C6625"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1A9766FF"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3516BF7" w14:textId="77777777" w:rsidTr="00AF56AE">
        <w:tc>
          <w:tcPr>
            <w:tcW w:w="3010" w:type="dxa"/>
            <w:tcBorders>
              <w:top w:val="single" w:sz="4" w:space="0" w:color="auto"/>
              <w:left w:val="single" w:sz="4" w:space="0" w:color="auto"/>
              <w:bottom w:val="single" w:sz="4" w:space="0" w:color="auto"/>
              <w:right w:val="single" w:sz="4" w:space="0" w:color="auto"/>
            </w:tcBorders>
          </w:tcPr>
          <w:p w14:paraId="4C766256"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74A75AC0"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492B7CF7" w14:textId="77777777" w:rsidTr="00AF56AE">
        <w:tc>
          <w:tcPr>
            <w:tcW w:w="3010" w:type="dxa"/>
            <w:tcBorders>
              <w:top w:val="single" w:sz="4" w:space="0" w:color="auto"/>
              <w:left w:val="single" w:sz="4" w:space="0" w:color="auto"/>
              <w:bottom w:val="single" w:sz="4" w:space="0" w:color="auto"/>
              <w:right w:val="single" w:sz="4" w:space="0" w:color="auto"/>
            </w:tcBorders>
          </w:tcPr>
          <w:p w14:paraId="75A7B214"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3D6790D1"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2408C9AD" w14:textId="77777777" w:rsidTr="00AF56AE">
        <w:tc>
          <w:tcPr>
            <w:tcW w:w="3010" w:type="dxa"/>
            <w:tcBorders>
              <w:top w:val="single" w:sz="4" w:space="0" w:color="auto"/>
              <w:left w:val="single" w:sz="4" w:space="0" w:color="auto"/>
              <w:bottom w:val="single" w:sz="4" w:space="0" w:color="auto"/>
              <w:right w:val="single" w:sz="4" w:space="0" w:color="auto"/>
            </w:tcBorders>
          </w:tcPr>
          <w:p w14:paraId="2465DDCF"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72FB0C03"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53C160DC" w14:textId="77777777" w:rsidTr="00AF56AE">
        <w:tc>
          <w:tcPr>
            <w:tcW w:w="3010" w:type="dxa"/>
            <w:tcBorders>
              <w:top w:val="single" w:sz="4" w:space="0" w:color="auto"/>
              <w:left w:val="single" w:sz="4" w:space="0" w:color="auto"/>
              <w:bottom w:val="single" w:sz="4" w:space="0" w:color="auto"/>
              <w:right w:val="single" w:sz="4" w:space="0" w:color="auto"/>
            </w:tcBorders>
          </w:tcPr>
          <w:p w14:paraId="002DAB9F"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731DA7F5"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6314BFE2" w14:textId="77777777" w:rsidTr="00AF56AE">
        <w:tc>
          <w:tcPr>
            <w:tcW w:w="3010" w:type="dxa"/>
            <w:tcBorders>
              <w:top w:val="single" w:sz="4" w:space="0" w:color="auto"/>
              <w:left w:val="single" w:sz="4" w:space="0" w:color="auto"/>
              <w:bottom w:val="single" w:sz="4" w:space="0" w:color="auto"/>
              <w:right w:val="single" w:sz="4" w:space="0" w:color="auto"/>
            </w:tcBorders>
          </w:tcPr>
          <w:p w14:paraId="3CADADB7"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6DEE1E7E"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16F3077A" w14:textId="77777777" w:rsidTr="00AF56AE">
        <w:tc>
          <w:tcPr>
            <w:tcW w:w="3010" w:type="dxa"/>
            <w:tcBorders>
              <w:top w:val="single" w:sz="4" w:space="0" w:color="auto"/>
              <w:left w:val="single" w:sz="4" w:space="0" w:color="auto"/>
              <w:bottom w:val="single" w:sz="4" w:space="0" w:color="auto"/>
              <w:right w:val="single" w:sz="4" w:space="0" w:color="auto"/>
            </w:tcBorders>
          </w:tcPr>
          <w:p w14:paraId="2E122189"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089D55D8"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33DCE1E3" w14:textId="77777777" w:rsidTr="00AF56AE">
        <w:tc>
          <w:tcPr>
            <w:tcW w:w="3010" w:type="dxa"/>
            <w:tcBorders>
              <w:top w:val="single" w:sz="4" w:space="0" w:color="auto"/>
              <w:left w:val="single" w:sz="4" w:space="0" w:color="auto"/>
              <w:bottom w:val="single" w:sz="4" w:space="0" w:color="auto"/>
              <w:right w:val="single" w:sz="4" w:space="0" w:color="auto"/>
            </w:tcBorders>
          </w:tcPr>
          <w:p w14:paraId="04729C28"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3BDD4CED"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1AE10C34" w14:textId="77777777" w:rsidTr="00AF56AE">
        <w:tc>
          <w:tcPr>
            <w:tcW w:w="3010" w:type="dxa"/>
            <w:tcBorders>
              <w:top w:val="single" w:sz="4" w:space="0" w:color="auto"/>
              <w:left w:val="single" w:sz="4" w:space="0" w:color="auto"/>
              <w:bottom w:val="single" w:sz="4" w:space="0" w:color="auto"/>
              <w:right w:val="single" w:sz="4" w:space="0" w:color="auto"/>
            </w:tcBorders>
          </w:tcPr>
          <w:p w14:paraId="3BD28760"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16A03369"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0C257F1B" w14:textId="77777777" w:rsidTr="00AF56AE">
        <w:tc>
          <w:tcPr>
            <w:tcW w:w="3010" w:type="dxa"/>
            <w:tcBorders>
              <w:top w:val="single" w:sz="4" w:space="0" w:color="auto"/>
              <w:left w:val="single" w:sz="4" w:space="0" w:color="auto"/>
              <w:bottom w:val="single" w:sz="4" w:space="0" w:color="auto"/>
              <w:right w:val="single" w:sz="4" w:space="0" w:color="auto"/>
            </w:tcBorders>
          </w:tcPr>
          <w:p w14:paraId="469DDE30"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3161B33A"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601F7A41" w14:textId="77777777" w:rsidTr="00AF56AE">
        <w:tc>
          <w:tcPr>
            <w:tcW w:w="3010" w:type="dxa"/>
            <w:tcBorders>
              <w:top w:val="single" w:sz="4" w:space="0" w:color="auto"/>
              <w:left w:val="single" w:sz="4" w:space="0" w:color="auto"/>
              <w:bottom w:val="single" w:sz="4" w:space="0" w:color="auto"/>
              <w:right w:val="single" w:sz="4" w:space="0" w:color="auto"/>
            </w:tcBorders>
          </w:tcPr>
          <w:p w14:paraId="1589E9C8"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c>
          <w:tcPr>
            <w:tcW w:w="4926" w:type="dxa"/>
            <w:tcBorders>
              <w:top w:val="single" w:sz="4" w:space="0" w:color="auto"/>
              <w:left w:val="single" w:sz="4" w:space="0" w:color="auto"/>
              <w:bottom w:val="single" w:sz="4" w:space="0" w:color="auto"/>
              <w:right w:val="single" w:sz="4" w:space="0" w:color="auto"/>
            </w:tcBorders>
          </w:tcPr>
          <w:p w14:paraId="66DA4F42" w14:textId="77777777" w:rsidR="00AF56AE" w:rsidRPr="002B045E" w:rsidRDefault="00AF56AE" w:rsidP="00860315">
            <w:pPr>
              <w:widowControl w:val="0"/>
              <w:autoSpaceDE w:val="0"/>
              <w:autoSpaceDN w:val="0"/>
              <w:adjustRightInd w:val="0"/>
              <w:ind w:firstLine="840"/>
              <w:jc w:val="center"/>
              <w:rPr>
                <w:rFonts w:ascii="Arial" w:hAnsi="Arial" w:cs="Arial"/>
                <w:color w:val="000000"/>
                <w:sz w:val="20"/>
                <w:szCs w:val="20"/>
              </w:rPr>
            </w:pPr>
          </w:p>
        </w:tc>
      </w:tr>
      <w:tr w:rsidR="00AF56AE" w:rsidRPr="002B045E" w14:paraId="2EC0313B" w14:textId="77777777" w:rsidTr="003814A8">
        <w:tc>
          <w:tcPr>
            <w:tcW w:w="3010" w:type="dxa"/>
            <w:tcBorders>
              <w:top w:val="single" w:sz="4" w:space="0" w:color="auto"/>
              <w:left w:val="single" w:sz="4" w:space="0" w:color="auto"/>
              <w:bottom w:val="single" w:sz="4" w:space="0" w:color="auto"/>
              <w:right w:val="single" w:sz="4" w:space="0" w:color="auto"/>
            </w:tcBorders>
          </w:tcPr>
          <w:p w14:paraId="32A2034E" w14:textId="77777777" w:rsidR="00AF56AE" w:rsidRPr="002B045E" w:rsidRDefault="00AF56AE" w:rsidP="00AF56AE">
            <w:pPr>
              <w:jc w:val="right"/>
              <w:rPr>
                <w:rFonts w:ascii="Arial" w:hAnsi="Arial" w:cs="Arial"/>
                <w:sz w:val="20"/>
                <w:szCs w:val="20"/>
              </w:rPr>
            </w:pPr>
            <w:r>
              <w:rPr>
                <w:rFonts w:ascii="Arial" w:hAnsi="Arial" w:cs="Arial"/>
                <w:b/>
                <w:color w:val="000000"/>
                <w:sz w:val="20"/>
                <w:szCs w:val="20"/>
              </w:rPr>
              <w:t>ВСЬОГО:</w:t>
            </w:r>
          </w:p>
        </w:tc>
        <w:tc>
          <w:tcPr>
            <w:tcW w:w="4926" w:type="dxa"/>
            <w:tcBorders>
              <w:top w:val="single" w:sz="4" w:space="0" w:color="auto"/>
              <w:left w:val="single" w:sz="4" w:space="0" w:color="auto"/>
              <w:bottom w:val="single" w:sz="4" w:space="0" w:color="auto"/>
              <w:right w:val="single" w:sz="4" w:space="0" w:color="auto"/>
            </w:tcBorders>
          </w:tcPr>
          <w:p w14:paraId="0C658C33" w14:textId="77777777" w:rsidR="00AF56AE" w:rsidRPr="002B045E" w:rsidRDefault="00AF56AE" w:rsidP="003814A8">
            <w:pPr>
              <w:widowControl w:val="0"/>
              <w:autoSpaceDE w:val="0"/>
              <w:autoSpaceDN w:val="0"/>
              <w:adjustRightInd w:val="0"/>
              <w:ind w:firstLine="840"/>
              <w:jc w:val="center"/>
              <w:rPr>
                <w:rFonts w:ascii="Arial" w:hAnsi="Arial" w:cs="Arial"/>
                <w:color w:val="000000"/>
                <w:sz w:val="20"/>
                <w:szCs w:val="20"/>
              </w:rPr>
            </w:pPr>
          </w:p>
        </w:tc>
      </w:tr>
    </w:tbl>
    <w:p w14:paraId="1E2D80D3" w14:textId="77777777" w:rsidR="00CA3598" w:rsidRPr="002B045E" w:rsidRDefault="00CA3598" w:rsidP="00CA3598">
      <w:pPr>
        <w:jc w:val="center"/>
        <w:rPr>
          <w:rFonts w:ascii="Arial" w:hAnsi="Arial" w:cs="Arial"/>
          <w:color w:val="000000"/>
          <w:sz w:val="20"/>
          <w:szCs w:val="20"/>
        </w:rPr>
      </w:pPr>
    </w:p>
    <w:p w14:paraId="52B3D0B4" w14:textId="77777777" w:rsidR="00B42EC4" w:rsidRPr="002B045E" w:rsidRDefault="00B42EC4" w:rsidP="00CA3598">
      <w:pPr>
        <w:jc w:val="center"/>
        <w:rPr>
          <w:rFonts w:ascii="Arial" w:hAnsi="Arial" w:cs="Arial"/>
          <w:color w:val="000000"/>
          <w:sz w:val="20"/>
          <w:szCs w:val="20"/>
        </w:rPr>
      </w:pPr>
    </w:p>
    <w:tbl>
      <w:tblPr>
        <w:tblW w:w="10420" w:type="dxa"/>
        <w:tblLook w:val="04A0" w:firstRow="1" w:lastRow="0" w:firstColumn="1" w:lastColumn="0" w:noHBand="0" w:noVBand="1"/>
      </w:tblPr>
      <w:tblGrid>
        <w:gridCol w:w="5210"/>
        <w:gridCol w:w="5210"/>
      </w:tblGrid>
      <w:tr w:rsidR="00CA3598" w:rsidRPr="002B045E" w14:paraId="56481EE9" w14:textId="77777777" w:rsidTr="00860315">
        <w:tc>
          <w:tcPr>
            <w:tcW w:w="5210" w:type="dxa"/>
          </w:tcPr>
          <w:p w14:paraId="575A701E" w14:textId="77777777" w:rsidR="00CA3598" w:rsidRPr="002B045E" w:rsidRDefault="00CA3598" w:rsidP="00860315">
            <w:pPr>
              <w:jc w:val="center"/>
              <w:rPr>
                <w:rFonts w:ascii="Arial" w:hAnsi="Arial" w:cs="Arial"/>
                <w:b/>
                <w:bCs/>
                <w:sz w:val="20"/>
                <w:szCs w:val="20"/>
                <w:u w:val="single"/>
              </w:rPr>
            </w:pPr>
            <w:r>
              <w:rPr>
                <w:rFonts w:ascii="Arial" w:hAnsi="Arial" w:cs="Arial"/>
                <w:b/>
                <w:bCs/>
                <w:sz w:val="20"/>
                <w:szCs w:val="20"/>
                <w:u w:val="single"/>
              </w:rPr>
              <w:t>Постачальник</w:t>
            </w:r>
          </w:p>
          <w:p w14:paraId="438C09DD" w14:textId="77777777" w:rsidR="00CA3598" w:rsidRPr="002B045E" w:rsidRDefault="00CA3598" w:rsidP="00860315">
            <w:pPr>
              <w:jc w:val="center"/>
              <w:rPr>
                <w:rFonts w:ascii="Arial" w:hAnsi="Arial" w:cs="Arial"/>
                <w:b/>
                <w:bCs/>
                <w:sz w:val="20"/>
                <w:szCs w:val="20"/>
              </w:rPr>
            </w:pPr>
            <w:r>
              <w:rPr>
                <w:rFonts w:ascii="Arial" w:hAnsi="Arial" w:cs="Arial"/>
                <w:b/>
                <w:bCs/>
                <w:sz w:val="20"/>
                <w:szCs w:val="20"/>
              </w:rPr>
              <w:t xml:space="preserve">Товариство з обмеженою відповідальністю </w:t>
            </w:r>
          </w:p>
          <w:p w14:paraId="6E632A64" w14:textId="11CA6DF6" w:rsidR="00CA3598" w:rsidRPr="002B045E" w:rsidRDefault="00CA3598" w:rsidP="00860315">
            <w:pPr>
              <w:jc w:val="center"/>
              <w:rPr>
                <w:rFonts w:ascii="Arial" w:hAnsi="Arial" w:cs="Arial"/>
                <w:b/>
                <w:bCs/>
                <w:sz w:val="20"/>
                <w:szCs w:val="20"/>
              </w:rPr>
            </w:pPr>
            <w:r>
              <w:rPr>
                <w:rFonts w:ascii="Arial" w:hAnsi="Arial" w:cs="Arial"/>
                <w:b/>
                <w:bCs/>
                <w:sz w:val="20"/>
                <w:szCs w:val="20"/>
              </w:rPr>
              <w:t>«Енерготрансфер»</w:t>
            </w:r>
          </w:p>
          <w:p w14:paraId="6D5E26A0" w14:textId="77777777" w:rsidR="00240B9F" w:rsidRPr="002B045E" w:rsidRDefault="00240B9F" w:rsidP="00823365">
            <w:pPr>
              <w:rPr>
                <w:rFonts w:ascii="Arial" w:hAnsi="Arial" w:cs="Arial"/>
                <w:b/>
                <w:sz w:val="20"/>
                <w:szCs w:val="20"/>
              </w:rPr>
            </w:pPr>
          </w:p>
        </w:tc>
        <w:tc>
          <w:tcPr>
            <w:tcW w:w="5210" w:type="dxa"/>
          </w:tcPr>
          <w:p w14:paraId="4FFCC255" w14:textId="77777777" w:rsidR="00CA3598" w:rsidRPr="002B045E" w:rsidRDefault="00CA3598" w:rsidP="00860315">
            <w:pPr>
              <w:jc w:val="center"/>
              <w:rPr>
                <w:rFonts w:ascii="Arial" w:hAnsi="Arial" w:cs="Arial"/>
                <w:b/>
                <w:snapToGrid w:val="0"/>
                <w:color w:val="000000"/>
                <w:sz w:val="20"/>
                <w:szCs w:val="20"/>
                <w:u w:val="single"/>
              </w:rPr>
            </w:pPr>
            <w:r>
              <w:rPr>
                <w:rFonts w:ascii="Arial" w:hAnsi="Arial" w:cs="Arial"/>
                <w:b/>
                <w:bCs/>
                <w:sz w:val="20"/>
                <w:szCs w:val="20"/>
                <w:u w:val="single"/>
              </w:rPr>
              <w:t>Споживач</w:t>
            </w:r>
          </w:p>
          <w:p w14:paraId="2EB81A9C" w14:textId="0FFC4C9B" w:rsidR="00CA3598" w:rsidRPr="002B045E" w:rsidRDefault="00CA3598" w:rsidP="00860315">
            <w:pPr>
              <w:rPr>
                <w:rFonts w:ascii="Arial" w:hAnsi="Arial" w:cs="Arial"/>
                <w:sz w:val="20"/>
                <w:szCs w:val="20"/>
              </w:rPr>
            </w:pPr>
          </w:p>
          <w:p w14:paraId="541D98B9" w14:textId="77777777" w:rsidR="000F2B9F" w:rsidRPr="002B045E" w:rsidRDefault="000F2B9F" w:rsidP="00860315">
            <w:pPr>
              <w:rPr>
                <w:rFonts w:ascii="Arial" w:hAnsi="Arial" w:cs="Arial"/>
                <w:sz w:val="20"/>
                <w:szCs w:val="20"/>
              </w:rPr>
            </w:pPr>
          </w:p>
          <w:p w14:paraId="4AA521F2" w14:textId="77777777" w:rsidR="000F2B9F" w:rsidRPr="002B045E" w:rsidRDefault="000F2B9F" w:rsidP="00860315">
            <w:pPr>
              <w:rPr>
                <w:rFonts w:ascii="Arial" w:hAnsi="Arial" w:cs="Arial"/>
                <w:sz w:val="20"/>
                <w:szCs w:val="20"/>
              </w:rPr>
            </w:pPr>
          </w:p>
          <w:p w14:paraId="67E1A371" w14:textId="77777777" w:rsidR="00CA3598" w:rsidRPr="002B045E" w:rsidRDefault="00CA3598" w:rsidP="00860315">
            <w:pPr>
              <w:rPr>
                <w:rFonts w:ascii="Arial" w:hAnsi="Arial" w:cs="Arial"/>
                <w:b/>
                <w:snapToGrid w:val="0"/>
                <w:color w:val="000000"/>
                <w:sz w:val="20"/>
                <w:szCs w:val="20"/>
              </w:rPr>
            </w:pPr>
          </w:p>
        </w:tc>
      </w:tr>
      <w:tr w:rsidR="00CA3598" w:rsidRPr="002B045E" w14:paraId="58E0963D" w14:textId="77777777" w:rsidTr="00555FC1">
        <w:trPr>
          <w:trHeight w:val="1323"/>
        </w:trPr>
        <w:tc>
          <w:tcPr>
            <w:tcW w:w="5210" w:type="dxa"/>
          </w:tcPr>
          <w:p w14:paraId="27D6A9F6" w14:textId="77777777" w:rsidR="00CA3598" w:rsidRPr="002B045E" w:rsidRDefault="00CA3598" w:rsidP="00860315">
            <w:pPr>
              <w:rPr>
                <w:rFonts w:ascii="Arial" w:hAnsi="Arial" w:cs="Arial"/>
                <w:b/>
                <w:bCs/>
                <w:sz w:val="20"/>
                <w:szCs w:val="20"/>
              </w:rPr>
            </w:pPr>
            <w:r>
              <w:rPr>
                <w:rFonts w:ascii="Arial" w:hAnsi="Arial" w:cs="Arial"/>
                <w:b/>
                <w:bCs/>
                <w:sz w:val="20"/>
                <w:szCs w:val="20"/>
              </w:rPr>
              <w:t>Директор</w:t>
            </w:r>
          </w:p>
          <w:p w14:paraId="7143099F" w14:textId="77777777" w:rsidR="00CA3598" w:rsidRPr="002B045E" w:rsidRDefault="00CA3598" w:rsidP="00860315">
            <w:pPr>
              <w:rPr>
                <w:rFonts w:ascii="Arial" w:hAnsi="Arial" w:cs="Arial"/>
                <w:b/>
                <w:bCs/>
                <w:sz w:val="20"/>
                <w:szCs w:val="20"/>
              </w:rPr>
            </w:pPr>
          </w:p>
          <w:p w14:paraId="33D50F00" w14:textId="77777777" w:rsidR="007D3B0E" w:rsidRPr="002B045E" w:rsidRDefault="007D3B0E" w:rsidP="00860315">
            <w:pPr>
              <w:rPr>
                <w:rFonts w:ascii="Arial" w:hAnsi="Arial" w:cs="Arial"/>
                <w:b/>
                <w:bCs/>
                <w:sz w:val="20"/>
                <w:szCs w:val="20"/>
              </w:rPr>
            </w:pPr>
          </w:p>
          <w:p w14:paraId="0FAD3EC1" w14:textId="77777777" w:rsidR="007D3B0E" w:rsidRPr="002B045E" w:rsidRDefault="007D3B0E" w:rsidP="00860315">
            <w:pPr>
              <w:rPr>
                <w:rFonts w:ascii="Arial" w:hAnsi="Arial" w:cs="Arial"/>
                <w:b/>
                <w:bCs/>
                <w:sz w:val="20"/>
                <w:szCs w:val="20"/>
              </w:rPr>
            </w:pPr>
          </w:p>
          <w:p w14:paraId="044D3E18" w14:textId="77777777" w:rsidR="00CA3598" w:rsidRPr="002B045E" w:rsidRDefault="00CA3598" w:rsidP="00860315">
            <w:pPr>
              <w:rPr>
                <w:rFonts w:ascii="Arial" w:hAnsi="Arial" w:cs="Arial"/>
                <w:b/>
                <w:bCs/>
                <w:sz w:val="20"/>
                <w:szCs w:val="20"/>
              </w:rPr>
            </w:pPr>
            <w:r>
              <w:rPr>
                <w:rFonts w:ascii="Arial" w:hAnsi="Arial" w:cs="Arial"/>
                <w:b/>
                <w:bCs/>
                <w:sz w:val="20"/>
                <w:szCs w:val="20"/>
              </w:rPr>
              <w:t>________________ ___________________________</w:t>
            </w:r>
          </w:p>
        </w:tc>
        <w:tc>
          <w:tcPr>
            <w:tcW w:w="5210" w:type="dxa"/>
          </w:tcPr>
          <w:p w14:paraId="4D58E7E3" w14:textId="77777777" w:rsidR="009E683D" w:rsidRPr="002B045E" w:rsidRDefault="009E683D" w:rsidP="009E683D">
            <w:pPr>
              <w:rPr>
                <w:rFonts w:ascii="Arial" w:hAnsi="Arial" w:cs="Arial"/>
                <w:b/>
                <w:bCs/>
                <w:sz w:val="20"/>
                <w:szCs w:val="20"/>
              </w:rPr>
            </w:pPr>
            <w:r>
              <w:rPr>
                <w:rFonts w:ascii="Arial" w:hAnsi="Arial" w:cs="Arial"/>
                <w:b/>
                <w:bCs/>
                <w:sz w:val="20"/>
                <w:szCs w:val="20"/>
              </w:rPr>
              <w:t>Директор</w:t>
            </w:r>
          </w:p>
          <w:p w14:paraId="66C4BB84" w14:textId="77777777" w:rsidR="009E683D" w:rsidRPr="002B045E" w:rsidRDefault="009E683D" w:rsidP="009E683D">
            <w:pPr>
              <w:rPr>
                <w:rFonts w:ascii="Arial" w:hAnsi="Arial" w:cs="Arial"/>
                <w:b/>
                <w:bCs/>
                <w:sz w:val="20"/>
                <w:szCs w:val="20"/>
              </w:rPr>
            </w:pPr>
          </w:p>
          <w:p w14:paraId="245A9ECE" w14:textId="77777777" w:rsidR="009E683D" w:rsidRPr="002B045E" w:rsidRDefault="009E683D" w:rsidP="009E683D">
            <w:pPr>
              <w:rPr>
                <w:rFonts w:ascii="Arial" w:hAnsi="Arial" w:cs="Arial"/>
                <w:b/>
                <w:bCs/>
                <w:sz w:val="20"/>
                <w:szCs w:val="20"/>
              </w:rPr>
            </w:pPr>
          </w:p>
          <w:p w14:paraId="438B153C" w14:textId="77777777" w:rsidR="009E683D" w:rsidRPr="002B045E" w:rsidRDefault="009E683D" w:rsidP="009E683D">
            <w:pPr>
              <w:rPr>
                <w:rFonts w:ascii="Arial" w:hAnsi="Arial" w:cs="Arial"/>
                <w:b/>
                <w:bCs/>
                <w:sz w:val="20"/>
                <w:szCs w:val="20"/>
              </w:rPr>
            </w:pPr>
          </w:p>
          <w:p w14:paraId="5EA41C5A" w14:textId="3C141D73" w:rsidR="00CA3598" w:rsidRPr="002B045E" w:rsidRDefault="009E683D" w:rsidP="009E683D">
            <w:pPr>
              <w:rPr>
                <w:rFonts w:ascii="Arial" w:hAnsi="Arial" w:cs="Arial"/>
                <w:b/>
                <w:bCs/>
                <w:sz w:val="20"/>
                <w:szCs w:val="20"/>
              </w:rPr>
            </w:pPr>
            <w:r>
              <w:rPr>
                <w:rFonts w:ascii="Arial" w:hAnsi="Arial" w:cs="Arial"/>
                <w:b/>
                <w:bCs/>
                <w:sz w:val="20"/>
                <w:szCs w:val="20"/>
              </w:rPr>
              <w:t xml:space="preserve">________________ </w:t>
            </w:r>
          </w:p>
        </w:tc>
      </w:tr>
    </w:tbl>
    <w:p w14:paraId="3AF0916E" w14:textId="77777777" w:rsidR="00CA3598" w:rsidRPr="002B045E" w:rsidRDefault="00CA3598" w:rsidP="00AF56AE">
      <w:pPr>
        <w:rPr>
          <w:rFonts w:ascii="Arial" w:hAnsi="Arial" w:cs="Arial"/>
          <w:sz w:val="20"/>
          <w:szCs w:val="20"/>
        </w:rPr>
      </w:pPr>
    </w:p>
    <w:sectPr w:rsidR="00CA3598" w:rsidRPr="002B045E" w:rsidSect="002B045E">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24C3" w14:textId="77777777" w:rsidR="009E0D9F" w:rsidRDefault="009E0D9F" w:rsidP="004C34B7">
      <w:r>
        <w:separator/>
      </w:r>
    </w:p>
  </w:endnote>
  <w:endnote w:type="continuationSeparator" w:id="0">
    <w:p w14:paraId="1266AFD7" w14:textId="77777777" w:rsidR="009E0D9F" w:rsidRDefault="009E0D9F" w:rsidP="004C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6C0A" w14:textId="77777777" w:rsidR="0036067B" w:rsidRDefault="00240B9F" w:rsidP="00B4667A">
    <w:pPr>
      <w:pStyle w:val="a5"/>
      <w:framePr w:wrap="around" w:vAnchor="text" w:hAnchor="margin" w:xAlign="right" w:y="1"/>
      <w:rPr>
        <w:rStyle w:val="a4"/>
      </w:rPr>
    </w:pPr>
    <w:r>
      <w:rPr>
        <w:rStyle w:val="a4"/>
      </w:rPr>
      <w:fldChar w:fldCharType="begin"/>
    </w:r>
    <w:r w:rsidR="0036067B">
      <w:rPr>
        <w:rStyle w:val="a4"/>
      </w:rPr>
      <w:instrText xml:space="preserve">PAGE  </w:instrText>
    </w:r>
    <w:r>
      <w:rPr>
        <w:rStyle w:val="a4"/>
      </w:rPr>
      <w:fldChar w:fldCharType="separate"/>
    </w:r>
    <w:r w:rsidR="0036067B">
      <w:rPr>
        <w:rStyle w:val="a4"/>
        <w:noProof/>
      </w:rPr>
      <w:t>4</w:t>
    </w:r>
    <w:r>
      <w:rPr>
        <w:rStyle w:val="a4"/>
      </w:rPr>
      <w:fldChar w:fldCharType="end"/>
    </w:r>
  </w:p>
  <w:p w14:paraId="106775A1" w14:textId="77777777" w:rsidR="0036067B" w:rsidRDefault="0036067B" w:rsidP="00B4667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7258" w14:textId="77777777" w:rsidR="0036067B" w:rsidRPr="00415B26" w:rsidRDefault="00240B9F" w:rsidP="00B4667A">
    <w:pPr>
      <w:pStyle w:val="a5"/>
      <w:framePr w:w="241" w:h="361" w:hRule="exact" w:wrap="around" w:vAnchor="text" w:hAnchor="page" w:x="11161" w:y="299"/>
      <w:rPr>
        <w:rStyle w:val="a4"/>
        <w:sz w:val="16"/>
        <w:szCs w:val="16"/>
      </w:rPr>
    </w:pPr>
    <w:r w:rsidRPr="00415B26">
      <w:rPr>
        <w:rStyle w:val="a4"/>
        <w:sz w:val="16"/>
        <w:szCs w:val="16"/>
      </w:rPr>
      <w:fldChar w:fldCharType="begin"/>
    </w:r>
    <w:r w:rsidR="0036067B" w:rsidRPr="00415B26">
      <w:rPr>
        <w:rStyle w:val="a4"/>
        <w:sz w:val="16"/>
        <w:szCs w:val="16"/>
      </w:rPr>
      <w:instrText xml:space="preserve">PAGE  </w:instrText>
    </w:r>
    <w:r w:rsidRPr="00415B26">
      <w:rPr>
        <w:rStyle w:val="a4"/>
        <w:sz w:val="16"/>
        <w:szCs w:val="16"/>
      </w:rPr>
      <w:fldChar w:fldCharType="separate"/>
    </w:r>
    <w:r w:rsidR="00A24C04">
      <w:rPr>
        <w:rStyle w:val="a4"/>
        <w:noProof/>
        <w:sz w:val="16"/>
        <w:szCs w:val="16"/>
      </w:rPr>
      <w:t>1</w:t>
    </w:r>
    <w:r w:rsidRPr="00415B26">
      <w:rPr>
        <w:rStyle w:val="a4"/>
        <w:sz w:val="16"/>
        <w:szCs w:val="16"/>
      </w:rPr>
      <w:fldChar w:fldCharType="end"/>
    </w:r>
  </w:p>
  <w:p w14:paraId="7A0388C9" w14:textId="77777777" w:rsidR="0036067B" w:rsidRPr="00F13181" w:rsidRDefault="0036067B" w:rsidP="00B4667A">
    <w:pPr>
      <w:pStyle w:val="a5"/>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4CFB" w14:textId="77777777" w:rsidR="00CC5BA4" w:rsidRDefault="00CC5B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DC7D" w14:textId="77777777" w:rsidR="009E0D9F" w:rsidRDefault="009E0D9F" w:rsidP="004C34B7">
      <w:r>
        <w:separator/>
      </w:r>
    </w:p>
  </w:footnote>
  <w:footnote w:type="continuationSeparator" w:id="0">
    <w:p w14:paraId="7EBD841C" w14:textId="77777777" w:rsidR="009E0D9F" w:rsidRDefault="009E0D9F" w:rsidP="004C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9698" w14:textId="77777777" w:rsidR="00CC5BA4" w:rsidRDefault="00CC5BA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0027" w14:textId="77777777" w:rsidR="00CC5BA4" w:rsidRDefault="00CC5BA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FEBC" w14:textId="77777777" w:rsidR="00CC5BA4" w:rsidRDefault="00CC5BA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384"/>
    <w:multiLevelType w:val="hybridMultilevel"/>
    <w:tmpl w:val="A990A7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143CBD"/>
    <w:multiLevelType w:val="multilevel"/>
    <w:tmpl w:val="28A816FC"/>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num w:numId="1" w16cid:durableId="2027974647">
    <w:abstractNumId w:val="0"/>
  </w:num>
  <w:num w:numId="2" w16cid:durableId="56356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E2"/>
    <w:rsid w:val="00004A6E"/>
    <w:rsid w:val="00006FD3"/>
    <w:rsid w:val="00036741"/>
    <w:rsid w:val="0003698D"/>
    <w:rsid w:val="000623E5"/>
    <w:rsid w:val="000633AF"/>
    <w:rsid w:val="00077E19"/>
    <w:rsid w:val="00090886"/>
    <w:rsid w:val="000932C0"/>
    <w:rsid w:val="000A0FBF"/>
    <w:rsid w:val="000A4BF8"/>
    <w:rsid w:val="000A72A8"/>
    <w:rsid w:val="000B5380"/>
    <w:rsid w:val="000B7504"/>
    <w:rsid w:val="000E0EAC"/>
    <w:rsid w:val="000F2B9F"/>
    <w:rsid w:val="000F5469"/>
    <w:rsid w:val="00112615"/>
    <w:rsid w:val="0012003C"/>
    <w:rsid w:val="0012210B"/>
    <w:rsid w:val="001237B8"/>
    <w:rsid w:val="001304B7"/>
    <w:rsid w:val="00135341"/>
    <w:rsid w:val="00142711"/>
    <w:rsid w:val="001427EA"/>
    <w:rsid w:val="00143FC7"/>
    <w:rsid w:val="00144547"/>
    <w:rsid w:val="0015233A"/>
    <w:rsid w:val="00161048"/>
    <w:rsid w:val="00177A94"/>
    <w:rsid w:val="00181DE2"/>
    <w:rsid w:val="00185AEC"/>
    <w:rsid w:val="001937F9"/>
    <w:rsid w:val="00194635"/>
    <w:rsid w:val="001B17EB"/>
    <w:rsid w:val="001B24F9"/>
    <w:rsid w:val="001C52C6"/>
    <w:rsid w:val="001C7A49"/>
    <w:rsid w:val="001D0D08"/>
    <w:rsid w:val="001D1C50"/>
    <w:rsid w:val="001F0D83"/>
    <w:rsid w:val="002066DF"/>
    <w:rsid w:val="00240B9F"/>
    <w:rsid w:val="00241E0C"/>
    <w:rsid w:val="002462F1"/>
    <w:rsid w:val="00254AC9"/>
    <w:rsid w:val="002659A6"/>
    <w:rsid w:val="0028239A"/>
    <w:rsid w:val="0028510C"/>
    <w:rsid w:val="00293587"/>
    <w:rsid w:val="0029446F"/>
    <w:rsid w:val="002B045E"/>
    <w:rsid w:val="002B2ED9"/>
    <w:rsid w:val="002B532A"/>
    <w:rsid w:val="002D0864"/>
    <w:rsid w:val="002D2645"/>
    <w:rsid w:val="002F1DFF"/>
    <w:rsid w:val="002F277B"/>
    <w:rsid w:val="00314A9C"/>
    <w:rsid w:val="00321203"/>
    <w:rsid w:val="00342A2D"/>
    <w:rsid w:val="0036067B"/>
    <w:rsid w:val="0037394F"/>
    <w:rsid w:val="003814A8"/>
    <w:rsid w:val="00393532"/>
    <w:rsid w:val="003B1D60"/>
    <w:rsid w:val="003B2B21"/>
    <w:rsid w:val="003B5C40"/>
    <w:rsid w:val="003D2ECC"/>
    <w:rsid w:val="00404FC0"/>
    <w:rsid w:val="004122BB"/>
    <w:rsid w:val="004142CE"/>
    <w:rsid w:val="00414FD6"/>
    <w:rsid w:val="00425517"/>
    <w:rsid w:val="004277DC"/>
    <w:rsid w:val="00436D0C"/>
    <w:rsid w:val="0045468B"/>
    <w:rsid w:val="0049253F"/>
    <w:rsid w:val="0049598D"/>
    <w:rsid w:val="004A7366"/>
    <w:rsid w:val="004B6CD7"/>
    <w:rsid w:val="004C34B7"/>
    <w:rsid w:val="004C6949"/>
    <w:rsid w:val="004D1C2E"/>
    <w:rsid w:val="004E049A"/>
    <w:rsid w:val="004E3E16"/>
    <w:rsid w:val="004F1D79"/>
    <w:rsid w:val="00553D8E"/>
    <w:rsid w:val="0055431F"/>
    <w:rsid w:val="005548CE"/>
    <w:rsid w:val="00555700"/>
    <w:rsid w:val="00555FC1"/>
    <w:rsid w:val="005832DB"/>
    <w:rsid w:val="005A366E"/>
    <w:rsid w:val="005B53E4"/>
    <w:rsid w:val="005D3D12"/>
    <w:rsid w:val="005E6514"/>
    <w:rsid w:val="00600CA3"/>
    <w:rsid w:val="00601194"/>
    <w:rsid w:val="006277E0"/>
    <w:rsid w:val="006361B9"/>
    <w:rsid w:val="0066573E"/>
    <w:rsid w:val="006840E3"/>
    <w:rsid w:val="006A4514"/>
    <w:rsid w:val="006A5DE2"/>
    <w:rsid w:val="006B1AE6"/>
    <w:rsid w:val="006B264A"/>
    <w:rsid w:val="006B5704"/>
    <w:rsid w:val="006B60BC"/>
    <w:rsid w:val="006C0758"/>
    <w:rsid w:val="006C347E"/>
    <w:rsid w:val="006C4707"/>
    <w:rsid w:val="006E7B0B"/>
    <w:rsid w:val="00710736"/>
    <w:rsid w:val="00715FA2"/>
    <w:rsid w:val="00725F10"/>
    <w:rsid w:val="007264BA"/>
    <w:rsid w:val="00733EBA"/>
    <w:rsid w:val="00747587"/>
    <w:rsid w:val="00753190"/>
    <w:rsid w:val="00753AE4"/>
    <w:rsid w:val="00764C4C"/>
    <w:rsid w:val="007758AC"/>
    <w:rsid w:val="00785209"/>
    <w:rsid w:val="00785E7A"/>
    <w:rsid w:val="00792558"/>
    <w:rsid w:val="00793227"/>
    <w:rsid w:val="007B168D"/>
    <w:rsid w:val="007C2E07"/>
    <w:rsid w:val="007D3B0E"/>
    <w:rsid w:val="00800081"/>
    <w:rsid w:val="008037D0"/>
    <w:rsid w:val="00810D91"/>
    <w:rsid w:val="00811CEB"/>
    <w:rsid w:val="00820052"/>
    <w:rsid w:val="00823365"/>
    <w:rsid w:val="008247DD"/>
    <w:rsid w:val="008320DD"/>
    <w:rsid w:val="00836FF1"/>
    <w:rsid w:val="00844415"/>
    <w:rsid w:val="00851AF1"/>
    <w:rsid w:val="00855071"/>
    <w:rsid w:val="00860315"/>
    <w:rsid w:val="00861CAE"/>
    <w:rsid w:val="00870BFA"/>
    <w:rsid w:val="0089558B"/>
    <w:rsid w:val="008960FC"/>
    <w:rsid w:val="008A781C"/>
    <w:rsid w:val="008C27F7"/>
    <w:rsid w:val="008C6FBE"/>
    <w:rsid w:val="008D1B11"/>
    <w:rsid w:val="00900E79"/>
    <w:rsid w:val="0093604A"/>
    <w:rsid w:val="0095009B"/>
    <w:rsid w:val="00955B78"/>
    <w:rsid w:val="009861B1"/>
    <w:rsid w:val="00995EB7"/>
    <w:rsid w:val="009A73CE"/>
    <w:rsid w:val="009A7478"/>
    <w:rsid w:val="009B3F8E"/>
    <w:rsid w:val="009B7767"/>
    <w:rsid w:val="009D17AB"/>
    <w:rsid w:val="009E0D9F"/>
    <w:rsid w:val="009E683D"/>
    <w:rsid w:val="009E7E52"/>
    <w:rsid w:val="00A24C04"/>
    <w:rsid w:val="00A4411B"/>
    <w:rsid w:val="00A5350A"/>
    <w:rsid w:val="00A64974"/>
    <w:rsid w:val="00A73221"/>
    <w:rsid w:val="00A76523"/>
    <w:rsid w:val="00A76F02"/>
    <w:rsid w:val="00AA40A5"/>
    <w:rsid w:val="00AB0284"/>
    <w:rsid w:val="00AB5CBA"/>
    <w:rsid w:val="00AD53A0"/>
    <w:rsid w:val="00AE010C"/>
    <w:rsid w:val="00AE7558"/>
    <w:rsid w:val="00AF0059"/>
    <w:rsid w:val="00AF135D"/>
    <w:rsid w:val="00AF1608"/>
    <w:rsid w:val="00AF56AE"/>
    <w:rsid w:val="00B03BAC"/>
    <w:rsid w:val="00B40259"/>
    <w:rsid w:val="00B42EC4"/>
    <w:rsid w:val="00B45B03"/>
    <w:rsid w:val="00B45FAF"/>
    <w:rsid w:val="00B4667A"/>
    <w:rsid w:val="00B664DD"/>
    <w:rsid w:val="00B67EBC"/>
    <w:rsid w:val="00B84D2D"/>
    <w:rsid w:val="00B91AA0"/>
    <w:rsid w:val="00B9556B"/>
    <w:rsid w:val="00BA081A"/>
    <w:rsid w:val="00BA6415"/>
    <w:rsid w:val="00BB788F"/>
    <w:rsid w:val="00BC5386"/>
    <w:rsid w:val="00BE4B03"/>
    <w:rsid w:val="00C13505"/>
    <w:rsid w:val="00C343BB"/>
    <w:rsid w:val="00C368C0"/>
    <w:rsid w:val="00C36B54"/>
    <w:rsid w:val="00C5742C"/>
    <w:rsid w:val="00C6550E"/>
    <w:rsid w:val="00C7660A"/>
    <w:rsid w:val="00C81BA3"/>
    <w:rsid w:val="00C842CF"/>
    <w:rsid w:val="00C94444"/>
    <w:rsid w:val="00CA17FC"/>
    <w:rsid w:val="00CA3259"/>
    <w:rsid w:val="00CA3598"/>
    <w:rsid w:val="00CA3BB4"/>
    <w:rsid w:val="00CC5BA4"/>
    <w:rsid w:val="00CC6025"/>
    <w:rsid w:val="00D03F51"/>
    <w:rsid w:val="00D57D53"/>
    <w:rsid w:val="00D80903"/>
    <w:rsid w:val="00D90A42"/>
    <w:rsid w:val="00D96CCD"/>
    <w:rsid w:val="00DB1760"/>
    <w:rsid w:val="00DB3A8C"/>
    <w:rsid w:val="00DF608B"/>
    <w:rsid w:val="00E04D4C"/>
    <w:rsid w:val="00E06084"/>
    <w:rsid w:val="00E13D0E"/>
    <w:rsid w:val="00E41167"/>
    <w:rsid w:val="00E503CC"/>
    <w:rsid w:val="00E763AD"/>
    <w:rsid w:val="00E83229"/>
    <w:rsid w:val="00E87BDE"/>
    <w:rsid w:val="00E9659F"/>
    <w:rsid w:val="00EA0004"/>
    <w:rsid w:val="00EB64E9"/>
    <w:rsid w:val="00EC49C8"/>
    <w:rsid w:val="00EC5CC3"/>
    <w:rsid w:val="00ED31B5"/>
    <w:rsid w:val="00ED76DC"/>
    <w:rsid w:val="00EE6295"/>
    <w:rsid w:val="00EE76C9"/>
    <w:rsid w:val="00EF367E"/>
    <w:rsid w:val="00F01CCF"/>
    <w:rsid w:val="00F203E6"/>
    <w:rsid w:val="00F40B8F"/>
    <w:rsid w:val="00F53B0E"/>
    <w:rsid w:val="00F542A0"/>
    <w:rsid w:val="00F61839"/>
    <w:rsid w:val="00F62498"/>
    <w:rsid w:val="00FB6211"/>
    <w:rsid w:val="00FC60E7"/>
    <w:rsid w:val="00FC7475"/>
    <w:rsid w:val="00FD128D"/>
    <w:rsid w:val="00FD4088"/>
    <w:rsid w:val="00FF7178"/>
  </w:rsids>
  <m:mathPr>
    <m:mathFont m:val="Cambria Math"/>
    <m:brkBin m:val="before"/>
    <m:brkBinSub m:val="--"/>
    <m:smallFrac/>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A4910"/>
  <w15:chartTrackingRefBased/>
  <w15:docId w15:val="{5F3112E0-9C06-B743-8A09-51C5D4CB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BB4"/>
    <w:rPr>
      <w:rFonts w:ascii="Times New Roman" w:eastAsia="Times New Roman" w:hAnsi="Times New Roman"/>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181DE2"/>
    <w:pPr>
      <w:widowControl w:val="0"/>
      <w:spacing w:before="40" w:line="280" w:lineRule="auto"/>
      <w:ind w:firstLine="840"/>
      <w:jc w:val="both"/>
    </w:pPr>
    <w:rPr>
      <w:rFonts w:ascii="Times New Roman" w:eastAsia="Times New Roman" w:hAnsi="Times New Roman"/>
      <w:snapToGrid w:val="0"/>
      <w:lang w:val="uk-UA"/>
    </w:rPr>
  </w:style>
  <w:style w:type="character" w:styleId="a3">
    <w:name w:val="Hyperlink"/>
    <w:rsid w:val="00181DE2"/>
    <w:rPr>
      <w:color w:val="0000FF"/>
      <w:u w:val="single"/>
    </w:rPr>
  </w:style>
  <w:style w:type="character" w:styleId="a4">
    <w:name w:val="page number"/>
    <w:basedOn w:val="a0"/>
    <w:rsid w:val="00181DE2"/>
  </w:style>
  <w:style w:type="paragraph" w:styleId="a5">
    <w:name w:val="footer"/>
    <w:basedOn w:val="a"/>
    <w:link w:val="a6"/>
    <w:rsid w:val="00181DE2"/>
    <w:pPr>
      <w:tabs>
        <w:tab w:val="center" w:pos="4677"/>
        <w:tab w:val="right" w:pos="9355"/>
      </w:tabs>
    </w:pPr>
    <w:rPr>
      <w:lang w:val="x-none"/>
    </w:rPr>
  </w:style>
  <w:style w:type="character" w:customStyle="1" w:styleId="a6">
    <w:name w:val="Нижний колонтитул Знак"/>
    <w:link w:val="a5"/>
    <w:rsid w:val="00181DE2"/>
    <w:rPr>
      <w:rFonts w:ascii="Times New Roman" w:eastAsia="Times New Roman" w:hAnsi="Times New Roman" w:cs="Times New Roman"/>
      <w:sz w:val="24"/>
      <w:szCs w:val="24"/>
      <w:lang w:eastAsia="ru-RU"/>
    </w:rPr>
  </w:style>
  <w:style w:type="character" w:customStyle="1" w:styleId="Normal">
    <w:name w:val="Normal Знак"/>
    <w:link w:val="1"/>
    <w:rsid w:val="00181DE2"/>
    <w:rPr>
      <w:rFonts w:ascii="Times New Roman" w:eastAsia="Times New Roman" w:hAnsi="Times New Roman"/>
      <w:snapToGrid w:val="0"/>
      <w:lang w:val="uk-UA" w:eastAsia="ru-RU" w:bidi="ar-SA"/>
    </w:rPr>
  </w:style>
  <w:style w:type="paragraph" w:styleId="a7">
    <w:name w:val="List Paragraph"/>
    <w:basedOn w:val="a"/>
    <w:uiPriority w:val="34"/>
    <w:qFormat/>
    <w:rsid w:val="00181DE2"/>
    <w:pPr>
      <w:ind w:left="720"/>
      <w:contextualSpacing/>
    </w:pPr>
  </w:style>
  <w:style w:type="character" w:customStyle="1" w:styleId="10">
    <w:name w:val="Неразрешенное упоминание1"/>
    <w:uiPriority w:val="99"/>
    <w:semiHidden/>
    <w:unhideWhenUsed/>
    <w:rsid w:val="001C52C6"/>
    <w:rPr>
      <w:color w:val="605E5C"/>
      <w:shd w:val="clear" w:color="auto" w:fill="E1DFDD"/>
    </w:rPr>
  </w:style>
  <w:style w:type="character" w:styleId="a8">
    <w:name w:val="FollowedHyperlink"/>
    <w:uiPriority w:val="99"/>
    <w:semiHidden/>
    <w:unhideWhenUsed/>
    <w:rsid w:val="001C52C6"/>
    <w:rPr>
      <w:color w:val="800080"/>
      <w:u w:val="single"/>
    </w:rPr>
  </w:style>
  <w:style w:type="paragraph" w:styleId="a9">
    <w:name w:val="Balloon Text"/>
    <w:basedOn w:val="a"/>
    <w:link w:val="aa"/>
    <w:uiPriority w:val="99"/>
    <w:semiHidden/>
    <w:unhideWhenUsed/>
    <w:rsid w:val="00820052"/>
    <w:rPr>
      <w:sz w:val="18"/>
      <w:szCs w:val="18"/>
      <w:lang w:val="x-none"/>
    </w:rPr>
  </w:style>
  <w:style w:type="character" w:customStyle="1" w:styleId="aa">
    <w:name w:val="Текст выноски Знак"/>
    <w:link w:val="a9"/>
    <w:uiPriority w:val="99"/>
    <w:semiHidden/>
    <w:rsid w:val="00820052"/>
    <w:rPr>
      <w:rFonts w:ascii="Times New Roman" w:eastAsia="Times New Roman" w:hAnsi="Times New Roman" w:cs="Times New Roman"/>
      <w:sz w:val="18"/>
      <w:szCs w:val="18"/>
      <w:lang w:eastAsia="ru-RU"/>
    </w:rPr>
  </w:style>
  <w:style w:type="character" w:styleId="ab">
    <w:name w:val="Unresolved Mention"/>
    <w:uiPriority w:val="99"/>
    <w:semiHidden/>
    <w:unhideWhenUsed/>
    <w:rsid w:val="009D17AB"/>
    <w:rPr>
      <w:color w:val="605E5C"/>
      <w:shd w:val="clear" w:color="auto" w:fill="E1DFDD"/>
    </w:rPr>
  </w:style>
  <w:style w:type="paragraph" w:styleId="ac">
    <w:name w:val="header"/>
    <w:basedOn w:val="a"/>
    <w:link w:val="ad"/>
    <w:uiPriority w:val="99"/>
    <w:unhideWhenUsed/>
    <w:rsid w:val="00CC5BA4"/>
    <w:pPr>
      <w:tabs>
        <w:tab w:val="center" w:pos="4677"/>
        <w:tab w:val="right" w:pos="9355"/>
      </w:tabs>
    </w:pPr>
  </w:style>
  <w:style w:type="character" w:customStyle="1" w:styleId="ad">
    <w:name w:val="Верхний колонтитул Знак"/>
    <w:link w:val="ac"/>
    <w:uiPriority w:val="99"/>
    <w:rsid w:val="00CC5BA4"/>
    <w:rPr>
      <w:rFonts w:ascii="Times New Roman" w:eastAsia="Times New Roman" w:hAnsi="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Relationships xmlns="http://schemas.openxmlformats.org/package/2006/relationships"><Relationship Id="rId8" Type="http://schemas.openxmlformats.org/officeDocument/2006/relationships/hyperlink" Target="https://uk.wikipedia.org/wiki/%D0%A2%D0%B5%D0%BA%D1%81%D1%82%D0%BE%D0%B2%D0%B8%D0%B9_%D1%84%D0%B0%D0%B9%D0%BB" TargetMode="External"/><Relationship Id="rId13" Type="http://schemas.openxmlformats.org/officeDocument/2006/relationships/hyperlink" Target="mailto:info@bygas.com.u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k.wikipedia.org/wiki/%D0%9A%D0%BE%D0%BC%D0%BF%27%D1%8E%D1%82%D0%B5%D1%80%D0%BD%D0%B0_%D0%BF%D1%80%D0%BE%D0%B3%D1%80%D0%B0%D0%BC%D0%B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3.rada.gov.ua/laws/show/z1378-15/paran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0%D1%80%D1%85%D1%96%D0%B2_(%D1%96%D0%BD%D1%84%D0%BE%D1%80%D0%BC%D0%B0%D1%82%D0%B8%D0%BA%D0%B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3.rada.gov.ua/laws/show/329-19" TargetMode="External"/><Relationship Id="rId23" Type="http://schemas.openxmlformats.org/officeDocument/2006/relationships/fontTable" Target="fontTable.xml"/><Relationship Id="rId10" Type="http://schemas.openxmlformats.org/officeDocument/2006/relationships/hyperlink" Target="https://uk.wikipedia.org/wiki/%D0%92%D1%96%D0%B4%D0%B5%D0%BE%D1%84%D0%B0%D0%B9%D0%B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wikipedia.org/wiki/%D0%90%D1%83%D0%B4%D1%96%D0%BE%D1%84%D0%B0%D0%B9%D0%BB" TargetMode="External"/><Relationship Id="rId14" Type="http://schemas.openxmlformats.org/officeDocument/2006/relationships/hyperlink" Target="mailto:info@bygas.com.ua"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E981-ABB0-43AD-97D1-067D99AE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9014</Words>
  <Characters>51384</Characters>
  <Application>Microsoft Office Word</Application>
  <DocSecurity>0</DocSecurity>
  <Lines>428</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постачання з потужністю з 01-05-2019</vt:lpstr>
      <vt:lpstr>Договір постачання з потужністю з 01-05-2019</vt:lpstr>
    </vt:vector>
  </TitlesOfParts>
  <Manager/>
  <Company>АГТУ</Company>
  <LinksUpToDate>false</LinksUpToDate>
  <CharactersWithSpaces>60278</CharactersWithSpaces>
  <SharedDoc>false</SharedDoc>
  <HyperlinkBase/>
  <HLinks>
    <vt:vector size="72" baseType="variant">
      <vt:variant>
        <vt:i4>2359341</vt:i4>
      </vt:variant>
      <vt:variant>
        <vt:i4>33</vt:i4>
      </vt:variant>
      <vt:variant>
        <vt:i4>0</vt:i4>
      </vt:variant>
      <vt:variant>
        <vt:i4>5</vt:i4>
      </vt:variant>
      <vt:variant>
        <vt:lpwstr>http://www.ukrenergohub.com.ua/</vt:lpwstr>
      </vt:variant>
      <vt:variant>
        <vt:lpwstr/>
      </vt:variant>
      <vt:variant>
        <vt:i4>5963817</vt:i4>
      </vt:variant>
      <vt:variant>
        <vt:i4>30</vt:i4>
      </vt:variant>
      <vt:variant>
        <vt:i4>0</vt:i4>
      </vt:variant>
      <vt:variant>
        <vt:i4>5</vt:i4>
      </vt:variant>
      <vt:variant>
        <vt:lpwstr>mailto:mail@ukrenergohub.com.ua</vt:lpwstr>
      </vt:variant>
      <vt:variant>
        <vt:lpwstr/>
      </vt:variant>
      <vt:variant>
        <vt:i4>7012407</vt:i4>
      </vt:variant>
      <vt:variant>
        <vt:i4>27</vt:i4>
      </vt:variant>
      <vt:variant>
        <vt:i4>0</vt:i4>
      </vt:variant>
      <vt:variant>
        <vt:i4>5</vt:i4>
      </vt:variant>
      <vt:variant>
        <vt:lpwstr>http://zakon3.rada.gov.ua/laws/show/z1378-15/paran18</vt:lpwstr>
      </vt:variant>
      <vt:variant>
        <vt:lpwstr>n18</vt:lpwstr>
      </vt:variant>
      <vt:variant>
        <vt:i4>3539004</vt:i4>
      </vt:variant>
      <vt:variant>
        <vt:i4>24</vt:i4>
      </vt:variant>
      <vt:variant>
        <vt:i4>0</vt:i4>
      </vt:variant>
      <vt:variant>
        <vt:i4>5</vt:i4>
      </vt:variant>
      <vt:variant>
        <vt:lpwstr>http://zakon3.rada.gov.ua/laws/show/329-19</vt:lpwstr>
      </vt:variant>
      <vt:variant>
        <vt:lpwstr/>
      </vt:variant>
      <vt:variant>
        <vt:i4>2359341</vt:i4>
      </vt:variant>
      <vt:variant>
        <vt:i4>21</vt:i4>
      </vt:variant>
      <vt:variant>
        <vt:i4>0</vt:i4>
      </vt:variant>
      <vt:variant>
        <vt:i4>5</vt:i4>
      </vt:variant>
      <vt:variant>
        <vt:lpwstr>http://www.ukrenergohub.com.ua/</vt:lpwstr>
      </vt:variant>
      <vt:variant>
        <vt:lpwstr/>
      </vt:variant>
      <vt:variant>
        <vt:i4>5963817</vt:i4>
      </vt:variant>
      <vt:variant>
        <vt:i4>18</vt:i4>
      </vt:variant>
      <vt:variant>
        <vt:i4>0</vt:i4>
      </vt:variant>
      <vt:variant>
        <vt:i4>5</vt:i4>
      </vt:variant>
      <vt:variant>
        <vt:lpwstr>mailto:mail@ukrenergohub.com.ua</vt:lpwstr>
      </vt:variant>
      <vt:variant>
        <vt:lpwstr/>
      </vt:variant>
      <vt:variant>
        <vt:i4>4980779</vt:i4>
      </vt:variant>
      <vt:variant>
        <vt:i4>15</vt:i4>
      </vt:variant>
      <vt:variant>
        <vt:i4>0</vt:i4>
      </vt:variant>
      <vt:variant>
        <vt:i4>5</vt:i4>
      </vt:variant>
      <vt:variant>
        <vt:lpwstr>https://uk.wikipedia.org/wiki/%D0%9A%D0%BE%D0%BC%D0%BF%27%D1%8E%D1%82%D0%B5%D1%80%D0%BD%D0%B0_%D0%BF%D1%80%D0%BE%D0%B3%D1%80%D0%B0%D0%BC%D0%B0</vt:lpwstr>
      </vt:variant>
      <vt:variant>
        <vt:lpwstr/>
      </vt:variant>
      <vt:variant>
        <vt:i4>655419</vt:i4>
      </vt:variant>
      <vt:variant>
        <vt:i4>12</vt:i4>
      </vt:variant>
      <vt:variant>
        <vt:i4>0</vt:i4>
      </vt:variant>
      <vt:variant>
        <vt:i4>5</vt:i4>
      </vt:variant>
      <vt:variant>
        <vt:lpwstr>https://uk.wikipedia.org/wiki/%D0%90%D1%80%D1%85%D1%96%D0%B2_(%D1%96%D0%BD%D1%84%D0%BE%D1%80%D0%BC%D0%B0%D1%82%D0%B8%D0%BA%D0%B0)</vt:lpwstr>
      </vt:variant>
      <vt:variant>
        <vt:lpwstr/>
      </vt:variant>
      <vt:variant>
        <vt:i4>5636169</vt:i4>
      </vt:variant>
      <vt:variant>
        <vt:i4>9</vt:i4>
      </vt:variant>
      <vt:variant>
        <vt:i4>0</vt:i4>
      </vt:variant>
      <vt:variant>
        <vt:i4>5</vt:i4>
      </vt:variant>
      <vt:variant>
        <vt:lpwstr>https://uk.wikipedia.org/wiki/%D0%92%D1%96%D0%B4%D0%B5%D0%BE%D1%84%D0%B0%D0%B9%D0%BB</vt:lpwstr>
      </vt:variant>
      <vt:variant>
        <vt:lpwstr/>
      </vt:variant>
      <vt:variant>
        <vt:i4>5373970</vt:i4>
      </vt:variant>
      <vt:variant>
        <vt:i4>6</vt:i4>
      </vt:variant>
      <vt:variant>
        <vt:i4>0</vt:i4>
      </vt:variant>
      <vt:variant>
        <vt:i4>5</vt:i4>
      </vt:variant>
      <vt:variant>
        <vt:lpwstr>https://uk.wikipedia.org/wiki/%D0%90%D1%83%D0%B4%D1%96%D0%BE%D1%84%D0%B0%D0%B9%D0%BB</vt:lpwstr>
      </vt:variant>
      <vt:variant>
        <vt:lpwstr/>
      </vt:variant>
      <vt:variant>
        <vt:i4>65650</vt:i4>
      </vt:variant>
      <vt:variant>
        <vt:i4>3</vt:i4>
      </vt:variant>
      <vt:variant>
        <vt:i4>0</vt:i4>
      </vt:variant>
      <vt:variant>
        <vt:i4>5</vt:i4>
      </vt:variant>
      <vt:variant>
        <vt:lpwstr>https://uk.wikipedia.org/wiki/%D0%A2%D0%B5%D0%BA%D1%81%D1%82%D0%BE%D0%B2%D0%B8%D0%B9_%D1%84%D0%B0%D0%B9%D0%BB</vt:lpwstr>
      </vt:variant>
      <vt:variant>
        <vt:lpwstr/>
      </vt:variant>
      <vt:variant>
        <vt:i4>2162702</vt:i4>
      </vt:variant>
      <vt:variant>
        <vt:i4>0</vt:i4>
      </vt:variant>
      <vt:variant>
        <vt:i4>0</vt:i4>
      </vt:variant>
      <vt:variant>
        <vt:i4>5</vt:i4>
      </vt:variant>
      <vt:variant>
        <vt:lpwstr>https://uk.wikipedia.org/wiki/%D0%90%D0%BD%D0%B3%D0%BB%D1%96%D0%B9%D1%81%D1%8C%D0%BA%D0%B0_%D0%BC%D0%BE%D0%B2%D0%B0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постачання з потужністю з 01-05-2019</dc:title>
  <dc:subject/>
  <dc:creator>АГТУ</dc:creator>
  <cp:keywords/>
  <dc:description/>
  <cp:lastModifiedBy>Andrii Myzovets</cp:lastModifiedBy>
  <cp:revision>3</cp:revision>
  <cp:lastPrinted>2021-02-22T11:11:00Z</cp:lastPrinted>
  <dcterms:created xsi:type="dcterms:W3CDTF">2026-02-10T13:33:00Z</dcterms:created>
  <dcterms:modified xsi:type="dcterms:W3CDTF">2026-02-10T13:37:00Z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здатель">
    <vt:lpwstr>АГТУ</vt:lpwstr>
  </property>
</Properties>
</file>